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A655E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pict w14:anchorId="2D68A115">
          <v:rect id="_x0000_i1109" style="width:0;height:1.5pt" o:hralign="center" o:hrstd="t" o:hr="t" fillcolor="#a0a0a0" stroked="f"/>
        </w:pict>
      </w:r>
    </w:p>
    <w:p w14:paraId="7E2F9080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EAST BRIDGE TRAINING (EBT)</w:t>
      </w:r>
    </w:p>
    <w:p w14:paraId="01C7780A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HUMAN RESOURCES POLICY</w:t>
      </w:r>
    </w:p>
    <w:p w14:paraId="5C54BCB9" w14:textId="77777777" w:rsidR="009D1852" w:rsidRPr="009D1852" w:rsidRDefault="009D1852" w:rsidP="009D1852">
      <w:pPr>
        <w:rPr>
          <w:lang w:val="en-IN"/>
        </w:rPr>
      </w:pPr>
      <w:r w:rsidRPr="009D1852">
        <w:rPr>
          <w:b/>
          <w:bCs/>
          <w:lang w:val="en-IN"/>
        </w:rPr>
        <w:t>Policy Reference Number:</w:t>
      </w:r>
      <w:r w:rsidRPr="009D1852">
        <w:rPr>
          <w:lang w:val="en-IN"/>
        </w:rPr>
        <w:t xml:space="preserve"> EBT-POL-001</w:t>
      </w:r>
      <w:r w:rsidRPr="009D1852">
        <w:rPr>
          <w:lang w:val="en-IN"/>
        </w:rPr>
        <w:br/>
      </w:r>
      <w:r w:rsidRPr="009D1852">
        <w:rPr>
          <w:b/>
          <w:bCs/>
          <w:lang w:val="en-IN"/>
        </w:rPr>
        <w:t>Version:</w:t>
      </w:r>
      <w:r w:rsidRPr="009D1852">
        <w:rPr>
          <w:lang w:val="en-IN"/>
        </w:rPr>
        <w:t xml:space="preserve"> 1.0</w:t>
      </w:r>
      <w:r w:rsidRPr="009D1852">
        <w:rPr>
          <w:lang w:val="en-IN"/>
        </w:rPr>
        <w:br/>
      </w:r>
      <w:r w:rsidRPr="009D1852">
        <w:rPr>
          <w:b/>
          <w:bCs/>
          <w:lang w:val="en-IN"/>
        </w:rPr>
        <w:t>Policy Created:</w:t>
      </w:r>
      <w:r w:rsidRPr="009D1852">
        <w:rPr>
          <w:lang w:val="en-IN"/>
        </w:rPr>
        <w:t xml:space="preserve"> November 3, 2025</w:t>
      </w:r>
      <w:r w:rsidRPr="009D1852">
        <w:rPr>
          <w:lang w:val="en-IN"/>
        </w:rPr>
        <w:br/>
      </w:r>
      <w:r w:rsidRPr="009D1852">
        <w:rPr>
          <w:b/>
          <w:bCs/>
          <w:lang w:val="en-IN"/>
        </w:rPr>
        <w:t>Effective Date:</w:t>
      </w:r>
      <w:r w:rsidRPr="009D1852">
        <w:rPr>
          <w:lang w:val="en-IN"/>
        </w:rPr>
        <w:t xml:space="preserve"> November 3, 2025</w:t>
      </w:r>
      <w:r w:rsidRPr="009D1852">
        <w:rPr>
          <w:lang w:val="en-IN"/>
        </w:rPr>
        <w:br/>
      </w:r>
      <w:r w:rsidRPr="009D1852">
        <w:rPr>
          <w:b/>
          <w:bCs/>
          <w:lang w:val="en-IN"/>
        </w:rPr>
        <w:t>Review Date:</w:t>
      </w:r>
      <w:r w:rsidRPr="009D1852">
        <w:rPr>
          <w:lang w:val="en-IN"/>
        </w:rPr>
        <w:t xml:space="preserve"> November 3, 2026</w:t>
      </w:r>
      <w:r w:rsidRPr="009D1852">
        <w:rPr>
          <w:lang w:val="en-IN"/>
        </w:rPr>
        <w:br/>
      </w:r>
      <w:r w:rsidRPr="009D1852">
        <w:rPr>
          <w:b/>
          <w:bCs/>
          <w:lang w:val="en-IN"/>
        </w:rPr>
        <w:t>Approved By:</w:t>
      </w:r>
      <w:r w:rsidRPr="009D1852">
        <w:rPr>
          <w:lang w:val="en-IN"/>
        </w:rPr>
        <w:t xml:space="preserve"> Director, East Bridge Training (EBT)</w:t>
      </w:r>
    </w:p>
    <w:p w14:paraId="39D8DBAD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pict w14:anchorId="21F86C23">
          <v:rect id="_x0000_i1110" style="width:0;height:1.5pt" o:hralign="center" o:hrstd="t" o:hr="t" fillcolor="#a0a0a0" stroked="f"/>
        </w:pict>
      </w:r>
    </w:p>
    <w:p w14:paraId="4F705DDA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1. Purpose</w:t>
      </w:r>
    </w:p>
    <w:p w14:paraId="24CD6484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t>The Human Resources Policy provides a comprehensive framework for managing and developing all employees of East Bridge Training (EBT). Its purpose is to:</w:t>
      </w:r>
    </w:p>
    <w:p w14:paraId="7695DA24" w14:textId="77777777" w:rsidR="009D1852" w:rsidRPr="009D1852" w:rsidRDefault="009D1852" w:rsidP="009D1852">
      <w:pPr>
        <w:numPr>
          <w:ilvl w:val="0"/>
          <w:numId w:val="10"/>
        </w:numPr>
        <w:rPr>
          <w:lang w:val="en-IN"/>
        </w:rPr>
      </w:pPr>
      <w:r w:rsidRPr="009D1852">
        <w:rPr>
          <w:b/>
          <w:bCs/>
          <w:lang w:val="en-IN"/>
        </w:rPr>
        <w:t>Attract, develop, and retain</w:t>
      </w:r>
      <w:r w:rsidRPr="009D1852">
        <w:rPr>
          <w:lang w:val="en-IN"/>
        </w:rPr>
        <w:t xml:space="preserve"> a highly qualified and diverse workforce that supports EBT’s mission of delivering KHDA-approved, high-quality teacher training and professional development.</w:t>
      </w:r>
    </w:p>
    <w:p w14:paraId="6DDE8E23" w14:textId="77777777" w:rsidR="009D1852" w:rsidRPr="009D1852" w:rsidRDefault="009D1852" w:rsidP="009D1852">
      <w:pPr>
        <w:numPr>
          <w:ilvl w:val="0"/>
          <w:numId w:val="10"/>
        </w:numPr>
        <w:rPr>
          <w:lang w:val="en-IN"/>
        </w:rPr>
      </w:pPr>
      <w:r w:rsidRPr="009D1852">
        <w:rPr>
          <w:lang w:val="en-IN"/>
        </w:rPr>
        <w:t xml:space="preserve">Ensure complete </w:t>
      </w:r>
      <w:r w:rsidRPr="009D1852">
        <w:rPr>
          <w:b/>
          <w:bCs/>
          <w:lang w:val="en-IN"/>
        </w:rPr>
        <w:t>compliance with UAE Federal Decree-Law No. 33 of 2021</w:t>
      </w:r>
      <w:r w:rsidRPr="009D1852">
        <w:rPr>
          <w:lang w:val="en-IN"/>
        </w:rPr>
        <w:t xml:space="preserve"> (UAE Labour Law), Executive Regulations, Free Zone rules (Dubai Knowledge Park), and all </w:t>
      </w:r>
      <w:r w:rsidRPr="009D1852">
        <w:rPr>
          <w:b/>
          <w:bCs/>
          <w:lang w:val="en-IN"/>
        </w:rPr>
        <w:t>KHDA staffing and operational standards</w:t>
      </w:r>
      <w:r w:rsidRPr="009D1852">
        <w:rPr>
          <w:lang w:val="en-IN"/>
        </w:rPr>
        <w:t xml:space="preserve"> for licensed vocational training institutions.</w:t>
      </w:r>
    </w:p>
    <w:p w14:paraId="0DFFC6AF" w14:textId="77777777" w:rsidR="009D1852" w:rsidRPr="009D1852" w:rsidRDefault="009D1852" w:rsidP="009D1852">
      <w:pPr>
        <w:numPr>
          <w:ilvl w:val="0"/>
          <w:numId w:val="10"/>
        </w:numPr>
        <w:rPr>
          <w:lang w:val="en-IN"/>
        </w:rPr>
      </w:pPr>
      <w:r w:rsidRPr="009D1852">
        <w:rPr>
          <w:lang w:val="en-IN"/>
        </w:rPr>
        <w:t xml:space="preserve">Promote a </w:t>
      </w:r>
      <w:r w:rsidRPr="009D1852">
        <w:rPr>
          <w:b/>
          <w:bCs/>
          <w:lang w:val="en-IN"/>
        </w:rPr>
        <w:t>professional, respectful, ethical, and inclusive</w:t>
      </w:r>
      <w:r w:rsidRPr="009D1852">
        <w:rPr>
          <w:lang w:val="en-IN"/>
        </w:rPr>
        <w:t xml:space="preserve"> work culture aligned with EBT’s values and accreditation frameworks (KHDA, IEAC, EDU).</w:t>
      </w:r>
    </w:p>
    <w:p w14:paraId="2875E5B1" w14:textId="77777777" w:rsidR="009D1852" w:rsidRPr="009D1852" w:rsidRDefault="009D1852" w:rsidP="009D1852">
      <w:pPr>
        <w:numPr>
          <w:ilvl w:val="0"/>
          <w:numId w:val="10"/>
        </w:numPr>
        <w:rPr>
          <w:lang w:val="en-IN"/>
        </w:rPr>
      </w:pPr>
      <w:r w:rsidRPr="009D1852">
        <w:rPr>
          <w:lang w:val="en-IN"/>
        </w:rPr>
        <w:t>Provide clear HR standards for recruitment, performance, development, welfare, conduct, and disciplinary action.</w:t>
      </w:r>
    </w:p>
    <w:p w14:paraId="4DF98108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pict w14:anchorId="52593575">
          <v:rect id="_x0000_i1111" style="width:0;height:1.5pt" o:hralign="center" o:hrstd="t" o:hr="t" fillcolor="#a0a0a0" stroked="f"/>
        </w:pict>
      </w:r>
    </w:p>
    <w:p w14:paraId="77D7DF8D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2. Scope</w:t>
      </w:r>
    </w:p>
    <w:p w14:paraId="2FA827A6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t>This policy applies to:</w:t>
      </w:r>
    </w:p>
    <w:p w14:paraId="6105D5DB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Employees</w:t>
      </w:r>
    </w:p>
    <w:p w14:paraId="37EA287F" w14:textId="77777777" w:rsidR="009D1852" w:rsidRPr="009D1852" w:rsidRDefault="009D1852" w:rsidP="009D1852">
      <w:pPr>
        <w:numPr>
          <w:ilvl w:val="0"/>
          <w:numId w:val="11"/>
        </w:numPr>
        <w:rPr>
          <w:lang w:val="en-IN"/>
        </w:rPr>
      </w:pPr>
      <w:r w:rsidRPr="009D1852">
        <w:rPr>
          <w:lang w:val="en-IN"/>
        </w:rPr>
        <w:t>Full-time and part-time staff</w:t>
      </w:r>
    </w:p>
    <w:p w14:paraId="2D20663B" w14:textId="77777777" w:rsidR="009D1852" w:rsidRPr="009D1852" w:rsidRDefault="009D1852" w:rsidP="009D1852">
      <w:pPr>
        <w:numPr>
          <w:ilvl w:val="0"/>
          <w:numId w:val="11"/>
        </w:numPr>
        <w:rPr>
          <w:lang w:val="en-IN"/>
        </w:rPr>
      </w:pPr>
      <w:r w:rsidRPr="009D1852">
        <w:rPr>
          <w:lang w:val="en-IN"/>
        </w:rPr>
        <w:t>Academic staff (trainers, instructors, assessors, curriculum specialists)</w:t>
      </w:r>
    </w:p>
    <w:p w14:paraId="4EFEB3F5" w14:textId="77777777" w:rsidR="009D1852" w:rsidRPr="009D1852" w:rsidRDefault="009D1852" w:rsidP="009D1852">
      <w:pPr>
        <w:numPr>
          <w:ilvl w:val="0"/>
          <w:numId w:val="11"/>
        </w:numPr>
        <w:rPr>
          <w:lang w:val="en-IN"/>
        </w:rPr>
      </w:pPr>
      <w:r w:rsidRPr="009D1852">
        <w:rPr>
          <w:lang w:val="en-IN"/>
        </w:rPr>
        <w:t>Administrative and support staff</w:t>
      </w:r>
    </w:p>
    <w:p w14:paraId="1C4AA5A2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lastRenderedPageBreak/>
        <w:t>Non-Employees</w:t>
      </w:r>
    </w:p>
    <w:p w14:paraId="76C0F357" w14:textId="77777777" w:rsidR="009D1852" w:rsidRPr="009D1852" w:rsidRDefault="009D1852" w:rsidP="009D1852">
      <w:pPr>
        <w:numPr>
          <w:ilvl w:val="0"/>
          <w:numId w:val="12"/>
        </w:numPr>
        <w:rPr>
          <w:lang w:val="en-IN"/>
        </w:rPr>
      </w:pPr>
      <w:r w:rsidRPr="009D1852">
        <w:rPr>
          <w:lang w:val="en-IN"/>
        </w:rPr>
        <w:t>Contractors, consultants, and temporary staff</w:t>
      </w:r>
    </w:p>
    <w:p w14:paraId="63445959" w14:textId="77777777" w:rsidR="009D1852" w:rsidRPr="009D1852" w:rsidRDefault="009D1852" w:rsidP="009D1852">
      <w:pPr>
        <w:numPr>
          <w:ilvl w:val="0"/>
          <w:numId w:val="12"/>
        </w:numPr>
        <w:rPr>
          <w:lang w:val="en-IN"/>
        </w:rPr>
      </w:pPr>
      <w:r w:rsidRPr="009D1852">
        <w:rPr>
          <w:lang w:val="en-IN"/>
        </w:rPr>
        <w:t>Volunteers or visiting trainers, when applicable</w:t>
      </w:r>
    </w:p>
    <w:p w14:paraId="50249834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Management</w:t>
      </w:r>
    </w:p>
    <w:p w14:paraId="26EFD9CF" w14:textId="77777777" w:rsidR="009D1852" w:rsidRPr="009D1852" w:rsidRDefault="009D1852" w:rsidP="009D1852">
      <w:pPr>
        <w:numPr>
          <w:ilvl w:val="0"/>
          <w:numId w:val="13"/>
        </w:numPr>
        <w:rPr>
          <w:lang w:val="en-IN"/>
        </w:rPr>
      </w:pPr>
      <w:r w:rsidRPr="009D1852">
        <w:rPr>
          <w:lang w:val="en-IN"/>
        </w:rPr>
        <w:t>Director</w:t>
      </w:r>
    </w:p>
    <w:p w14:paraId="5A83A8A6" w14:textId="77777777" w:rsidR="009D1852" w:rsidRPr="009D1852" w:rsidRDefault="009D1852" w:rsidP="009D1852">
      <w:pPr>
        <w:numPr>
          <w:ilvl w:val="0"/>
          <w:numId w:val="13"/>
        </w:numPr>
        <w:rPr>
          <w:lang w:val="en-IN"/>
        </w:rPr>
      </w:pPr>
      <w:r w:rsidRPr="009D1852">
        <w:rPr>
          <w:lang w:val="en-IN"/>
        </w:rPr>
        <w:t>Academic Head</w:t>
      </w:r>
    </w:p>
    <w:p w14:paraId="07E9C8F7" w14:textId="77777777" w:rsidR="009D1852" w:rsidRPr="009D1852" w:rsidRDefault="009D1852" w:rsidP="009D1852">
      <w:pPr>
        <w:numPr>
          <w:ilvl w:val="0"/>
          <w:numId w:val="13"/>
        </w:numPr>
        <w:rPr>
          <w:lang w:val="en-IN"/>
        </w:rPr>
      </w:pPr>
      <w:r w:rsidRPr="009D1852">
        <w:rPr>
          <w:lang w:val="en-IN"/>
        </w:rPr>
        <w:t>Department Leads</w:t>
      </w:r>
    </w:p>
    <w:p w14:paraId="2ECF6B59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t>The policy governs the entire employment lifecycle, including recruitment, onboarding, performance management, compensation, development, conduct, and termination.</w:t>
      </w:r>
    </w:p>
    <w:p w14:paraId="6655F0F9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pict w14:anchorId="4364B2EE">
          <v:rect id="_x0000_i1112" style="width:0;height:1.5pt" o:hralign="center" o:hrstd="t" o:hr="t" fillcolor="#a0a0a0" stroked="f"/>
        </w:pict>
      </w:r>
    </w:p>
    <w:p w14:paraId="0A0A70C7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3. Policy Statement</w:t>
      </w:r>
    </w:p>
    <w:p w14:paraId="4D95407C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t>EBT is committed to being an employer of choice in Dubai’s education and vocational training sector.</w:t>
      </w:r>
    </w:p>
    <w:p w14:paraId="71D7A5BE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t>EBT will:</w:t>
      </w:r>
    </w:p>
    <w:p w14:paraId="78FE5BE9" w14:textId="77777777" w:rsidR="009D1852" w:rsidRPr="009D1852" w:rsidRDefault="009D1852" w:rsidP="009D1852">
      <w:pPr>
        <w:numPr>
          <w:ilvl w:val="0"/>
          <w:numId w:val="14"/>
        </w:numPr>
        <w:rPr>
          <w:lang w:val="en-IN"/>
        </w:rPr>
      </w:pPr>
      <w:r w:rsidRPr="009D1852">
        <w:rPr>
          <w:lang w:val="en-IN"/>
        </w:rPr>
        <w:t xml:space="preserve">Ensure </w:t>
      </w:r>
      <w:r w:rsidRPr="009D1852">
        <w:rPr>
          <w:b/>
          <w:bCs/>
          <w:lang w:val="en-IN"/>
        </w:rPr>
        <w:t>fair and equitable treatment</w:t>
      </w:r>
      <w:r w:rsidRPr="009D1852">
        <w:rPr>
          <w:lang w:val="en-IN"/>
        </w:rPr>
        <w:t xml:space="preserve"> of all employees regardless of nationality, gender, religion, ethnicity, age, or disability, in line with UAE anti-discrimination laws.</w:t>
      </w:r>
    </w:p>
    <w:p w14:paraId="5118FD71" w14:textId="77777777" w:rsidR="009D1852" w:rsidRPr="009D1852" w:rsidRDefault="009D1852" w:rsidP="009D1852">
      <w:pPr>
        <w:numPr>
          <w:ilvl w:val="0"/>
          <w:numId w:val="14"/>
        </w:numPr>
        <w:rPr>
          <w:lang w:val="en-IN"/>
        </w:rPr>
      </w:pPr>
      <w:r w:rsidRPr="009D1852">
        <w:rPr>
          <w:lang w:val="en-IN"/>
        </w:rPr>
        <w:t xml:space="preserve">Ensure all staff meet </w:t>
      </w:r>
      <w:r w:rsidRPr="009D1852">
        <w:rPr>
          <w:b/>
          <w:bCs/>
          <w:lang w:val="en-IN"/>
        </w:rPr>
        <w:t>KHDA qualification, experience, and approval requirements</w:t>
      </w:r>
      <w:r w:rsidRPr="009D1852">
        <w:rPr>
          <w:lang w:val="en-IN"/>
        </w:rPr>
        <w:t>, including trainer/assessor eligibility and mandatory KHDA staff permits.</w:t>
      </w:r>
    </w:p>
    <w:p w14:paraId="46BFC55F" w14:textId="77777777" w:rsidR="009D1852" w:rsidRPr="009D1852" w:rsidRDefault="009D1852" w:rsidP="009D1852">
      <w:pPr>
        <w:numPr>
          <w:ilvl w:val="0"/>
          <w:numId w:val="14"/>
        </w:numPr>
        <w:rPr>
          <w:lang w:val="en-IN"/>
        </w:rPr>
      </w:pPr>
      <w:r w:rsidRPr="009D1852">
        <w:rPr>
          <w:lang w:val="en-IN"/>
        </w:rPr>
        <w:t xml:space="preserve">Promote a culture of </w:t>
      </w:r>
      <w:r w:rsidRPr="009D1852">
        <w:rPr>
          <w:b/>
          <w:bCs/>
          <w:lang w:val="en-IN"/>
        </w:rPr>
        <w:t>continuous professional development</w:t>
      </w:r>
      <w:r w:rsidRPr="009D1852">
        <w:rPr>
          <w:lang w:val="en-IN"/>
        </w:rPr>
        <w:t>, with structured CPD opportunities aligned to best practices in teaching, digital pedagogy, assessment, adult learning, and EBT’s accreditation obligations.</w:t>
      </w:r>
    </w:p>
    <w:p w14:paraId="4603A7E0" w14:textId="77777777" w:rsidR="009D1852" w:rsidRPr="009D1852" w:rsidRDefault="009D1852" w:rsidP="009D1852">
      <w:pPr>
        <w:numPr>
          <w:ilvl w:val="0"/>
          <w:numId w:val="14"/>
        </w:numPr>
        <w:rPr>
          <w:lang w:val="en-IN"/>
        </w:rPr>
      </w:pPr>
      <w:r w:rsidRPr="009D1852">
        <w:rPr>
          <w:lang w:val="en-IN"/>
        </w:rPr>
        <w:t xml:space="preserve">Provide a </w:t>
      </w:r>
      <w:r w:rsidRPr="009D1852">
        <w:rPr>
          <w:b/>
          <w:bCs/>
          <w:lang w:val="en-IN"/>
        </w:rPr>
        <w:t>safe, healthy, and compliant work environment</w:t>
      </w:r>
      <w:r w:rsidRPr="009D1852">
        <w:rPr>
          <w:lang w:val="en-IN"/>
        </w:rPr>
        <w:t>, adhering to UAE labour law, Dubai Municipality regulations, and EBT’s Health &amp; Safety &amp; Risk Assessment Policy.</w:t>
      </w:r>
    </w:p>
    <w:p w14:paraId="154C1877" w14:textId="77777777" w:rsidR="009D1852" w:rsidRPr="009D1852" w:rsidRDefault="009D1852" w:rsidP="009D1852">
      <w:pPr>
        <w:numPr>
          <w:ilvl w:val="0"/>
          <w:numId w:val="14"/>
        </w:numPr>
        <w:rPr>
          <w:lang w:val="en-IN"/>
        </w:rPr>
      </w:pPr>
      <w:r w:rsidRPr="009D1852">
        <w:rPr>
          <w:lang w:val="en-IN"/>
        </w:rPr>
        <w:t>Manage HR decisions with integrity, transparency, and respect for confidentiality.</w:t>
      </w:r>
    </w:p>
    <w:p w14:paraId="235349C6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pict w14:anchorId="09311DBF">
          <v:rect id="_x0000_i1113" style="width:0;height:1.5pt" o:hralign="center" o:hrstd="t" o:hr="t" fillcolor="#a0a0a0" stroked="f"/>
        </w:pict>
      </w:r>
    </w:p>
    <w:p w14:paraId="4D4201C7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4. Procedures</w:t>
      </w:r>
    </w:p>
    <w:p w14:paraId="784B08C1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4.1 Recruitment and Selection</w:t>
      </w:r>
    </w:p>
    <w:p w14:paraId="719BCFAB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lastRenderedPageBreak/>
        <w:t>EBT follows a structured and transparent recruitment process that ensures compliance with KHDA staffing standards and UAE labour law.</w:t>
      </w:r>
    </w:p>
    <w:p w14:paraId="017AC132" w14:textId="77777777" w:rsidR="009D1852" w:rsidRPr="009D1852" w:rsidRDefault="009D1852" w:rsidP="009D1852">
      <w:pPr>
        <w:numPr>
          <w:ilvl w:val="0"/>
          <w:numId w:val="15"/>
        </w:numPr>
        <w:rPr>
          <w:lang w:val="en-IN"/>
        </w:rPr>
      </w:pPr>
      <w:r w:rsidRPr="009D1852">
        <w:rPr>
          <w:b/>
          <w:bCs/>
          <w:lang w:val="en-IN"/>
        </w:rPr>
        <w:t>Job Analysis &amp; Approval</w:t>
      </w:r>
    </w:p>
    <w:p w14:paraId="5D524832" w14:textId="77777777" w:rsidR="009D1852" w:rsidRPr="009D1852" w:rsidRDefault="009D1852" w:rsidP="009D1852">
      <w:pPr>
        <w:numPr>
          <w:ilvl w:val="1"/>
          <w:numId w:val="15"/>
        </w:numPr>
        <w:rPr>
          <w:lang w:val="en-IN"/>
        </w:rPr>
      </w:pPr>
      <w:r w:rsidRPr="009D1852">
        <w:rPr>
          <w:lang w:val="en-IN"/>
        </w:rPr>
        <w:t>Department Head prepares job description and identifies required KHDA qualifications.</w:t>
      </w:r>
    </w:p>
    <w:p w14:paraId="38A88660" w14:textId="77777777" w:rsidR="009D1852" w:rsidRPr="009D1852" w:rsidRDefault="009D1852" w:rsidP="009D1852">
      <w:pPr>
        <w:numPr>
          <w:ilvl w:val="1"/>
          <w:numId w:val="15"/>
        </w:numPr>
        <w:rPr>
          <w:lang w:val="en-IN"/>
        </w:rPr>
      </w:pPr>
      <w:r w:rsidRPr="009D1852">
        <w:rPr>
          <w:lang w:val="en-IN"/>
        </w:rPr>
        <w:t>Director approves the role and confirms budgetary allocation.</w:t>
      </w:r>
    </w:p>
    <w:p w14:paraId="3437D882" w14:textId="77777777" w:rsidR="009D1852" w:rsidRPr="009D1852" w:rsidRDefault="009D1852" w:rsidP="009D1852">
      <w:pPr>
        <w:numPr>
          <w:ilvl w:val="0"/>
          <w:numId w:val="15"/>
        </w:numPr>
        <w:rPr>
          <w:lang w:val="en-IN"/>
        </w:rPr>
      </w:pPr>
      <w:r w:rsidRPr="009D1852">
        <w:rPr>
          <w:b/>
          <w:bCs/>
          <w:lang w:val="en-IN"/>
        </w:rPr>
        <w:t>Vacancy Advertisement</w:t>
      </w:r>
    </w:p>
    <w:p w14:paraId="5D79BF94" w14:textId="77777777" w:rsidR="009D1852" w:rsidRPr="009D1852" w:rsidRDefault="009D1852" w:rsidP="009D1852">
      <w:pPr>
        <w:numPr>
          <w:ilvl w:val="1"/>
          <w:numId w:val="15"/>
        </w:numPr>
        <w:rPr>
          <w:lang w:val="en-IN"/>
        </w:rPr>
      </w:pPr>
      <w:r w:rsidRPr="009D1852">
        <w:rPr>
          <w:lang w:val="en-IN"/>
        </w:rPr>
        <w:t>Roles are advertised internally and externally, ensuring equal opportunity for all candidates.</w:t>
      </w:r>
    </w:p>
    <w:p w14:paraId="22B76E21" w14:textId="77777777" w:rsidR="009D1852" w:rsidRPr="009D1852" w:rsidRDefault="009D1852" w:rsidP="009D1852">
      <w:pPr>
        <w:numPr>
          <w:ilvl w:val="0"/>
          <w:numId w:val="15"/>
        </w:numPr>
        <w:rPr>
          <w:lang w:val="en-IN"/>
        </w:rPr>
      </w:pPr>
      <w:r w:rsidRPr="009D1852">
        <w:rPr>
          <w:b/>
          <w:bCs/>
          <w:lang w:val="en-IN"/>
        </w:rPr>
        <w:t>Screening &amp; Shortlisting</w:t>
      </w:r>
    </w:p>
    <w:p w14:paraId="7208A7E6" w14:textId="77777777" w:rsidR="009D1852" w:rsidRPr="009D1852" w:rsidRDefault="009D1852" w:rsidP="009D1852">
      <w:pPr>
        <w:numPr>
          <w:ilvl w:val="1"/>
          <w:numId w:val="15"/>
        </w:numPr>
        <w:rPr>
          <w:lang w:val="en-IN"/>
        </w:rPr>
      </w:pPr>
      <w:r w:rsidRPr="009D1852">
        <w:rPr>
          <w:lang w:val="en-IN"/>
        </w:rPr>
        <w:t>Applications are reviewed against required qualifications, KHDA-mandated eligibility, and role competencies.</w:t>
      </w:r>
    </w:p>
    <w:p w14:paraId="511E206F" w14:textId="77777777" w:rsidR="009D1852" w:rsidRPr="009D1852" w:rsidRDefault="009D1852" w:rsidP="009D1852">
      <w:pPr>
        <w:numPr>
          <w:ilvl w:val="1"/>
          <w:numId w:val="15"/>
        </w:numPr>
        <w:rPr>
          <w:lang w:val="en-IN"/>
        </w:rPr>
      </w:pPr>
      <w:r w:rsidRPr="009D1852">
        <w:rPr>
          <w:lang w:val="en-IN"/>
        </w:rPr>
        <w:t>For academic roles, evidence of teaching, training, or assessment experience is required.</w:t>
      </w:r>
    </w:p>
    <w:p w14:paraId="0BCF2229" w14:textId="77777777" w:rsidR="009D1852" w:rsidRPr="009D1852" w:rsidRDefault="009D1852" w:rsidP="009D1852">
      <w:pPr>
        <w:numPr>
          <w:ilvl w:val="0"/>
          <w:numId w:val="15"/>
        </w:numPr>
        <w:rPr>
          <w:lang w:val="en-IN"/>
        </w:rPr>
      </w:pPr>
      <w:r w:rsidRPr="009D1852">
        <w:rPr>
          <w:b/>
          <w:bCs/>
          <w:lang w:val="en-IN"/>
        </w:rPr>
        <w:t>Interview &amp; Evaluation</w:t>
      </w:r>
    </w:p>
    <w:p w14:paraId="245E3E96" w14:textId="77777777" w:rsidR="009D1852" w:rsidRPr="009D1852" w:rsidRDefault="009D1852" w:rsidP="009D1852">
      <w:pPr>
        <w:numPr>
          <w:ilvl w:val="1"/>
          <w:numId w:val="15"/>
        </w:numPr>
        <w:rPr>
          <w:lang w:val="en-IN"/>
        </w:rPr>
      </w:pPr>
      <w:r w:rsidRPr="009D1852">
        <w:rPr>
          <w:lang w:val="en-IN"/>
        </w:rPr>
        <w:t>Conducted by a qualified panel.</w:t>
      </w:r>
    </w:p>
    <w:p w14:paraId="4E93C31A" w14:textId="77777777" w:rsidR="009D1852" w:rsidRPr="009D1852" w:rsidRDefault="009D1852" w:rsidP="009D1852">
      <w:pPr>
        <w:numPr>
          <w:ilvl w:val="1"/>
          <w:numId w:val="15"/>
        </w:numPr>
        <w:rPr>
          <w:lang w:val="en-IN"/>
        </w:rPr>
      </w:pPr>
      <w:r w:rsidRPr="009D1852">
        <w:rPr>
          <w:lang w:val="en-IN"/>
        </w:rPr>
        <w:t xml:space="preserve">Academic candidates must deliver a </w:t>
      </w:r>
      <w:r w:rsidRPr="009D1852">
        <w:rPr>
          <w:b/>
          <w:bCs/>
          <w:lang w:val="en-IN"/>
        </w:rPr>
        <w:t>demo lesson</w:t>
      </w:r>
      <w:r w:rsidRPr="009D1852">
        <w:rPr>
          <w:lang w:val="en-IN"/>
        </w:rPr>
        <w:t xml:space="preserve"> or submit a sample training session.</w:t>
      </w:r>
    </w:p>
    <w:p w14:paraId="15B0A8A5" w14:textId="77777777" w:rsidR="009D1852" w:rsidRPr="009D1852" w:rsidRDefault="009D1852" w:rsidP="009D1852">
      <w:pPr>
        <w:numPr>
          <w:ilvl w:val="0"/>
          <w:numId w:val="15"/>
        </w:numPr>
        <w:rPr>
          <w:lang w:val="en-IN"/>
        </w:rPr>
      </w:pPr>
      <w:r w:rsidRPr="009D1852">
        <w:rPr>
          <w:b/>
          <w:bCs/>
          <w:lang w:val="en-IN"/>
        </w:rPr>
        <w:t>Regulatory Clearance</w:t>
      </w:r>
    </w:p>
    <w:p w14:paraId="35428082" w14:textId="77777777" w:rsidR="009D1852" w:rsidRPr="009D1852" w:rsidRDefault="009D1852" w:rsidP="009D1852">
      <w:pPr>
        <w:numPr>
          <w:ilvl w:val="1"/>
          <w:numId w:val="15"/>
        </w:numPr>
        <w:rPr>
          <w:lang w:val="en-IN"/>
        </w:rPr>
      </w:pPr>
      <w:r w:rsidRPr="009D1852">
        <w:rPr>
          <w:lang w:val="en-IN"/>
        </w:rPr>
        <w:t xml:space="preserve">Selected candidates’ qualifications, experience letters, and relevant certificates are submitted for </w:t>
      </w:r>
      <w:r w:rsidRPr="009D1852">
        <w:rPr>
          <w:b/>
          <w:bCs/>
          <w:lang w:val="en-IN"/>
        </w:rPr>
        <w:t>KHDA approval</w:t>
      </w:r>
      <w:r w:rsidRPr="009D1852">
        <w:rPr>
          <w:lang w:val="en-IN"/>
        </w:rPr>
        <w:t>.</w:t>
      </w:r>
    </w:p>
    <w:p w14:paraId="5348C867" w14:textId="77777777" w:rsidR="009D1852" w:rsidRPr="009D1852" w:rsidRDefault="009D1852" w:rsidP="009D1852">
      <w:pPr>
        <w:numPr>
          <w:ilvl w:val="1"/>
          <w:numId w:val="15"/>
        </w:numPr>
        <w:rPr>
          <w:lang w:val="en-IN"/>
        </w:rPr>
      </w:pPr>
      <w:r w:rsidRPr="009D1852">
        <w:rPr>
          <w:lang w:val="en-IN"/>
        </w:rPr>
        <w:t>No academic staff may commence training without KHDA clearance.</w:t>
      </w:r>
    </w:p>
    <w:p w14:paraId="2A3CF4B5" w14:textId="77777777" w:rsidR="009D1852" w:rsidRPr="009D1852" w:rsidRDefault="009D1852" w:rsidP="009D1852">
      <w:pPr>
        <w:numPr>
          <w:ilvl w:val="0"/>
          <w:numId w:val="15"/>
        </w:numPr>
        <w:rPr>
          <w:lang w:val="en-IN"/>
        </w:rPr>
      </w:pPr>
      <w:r w:rsidRPr="009D1852">
        <w:rPr>
          <w:b/>
          <w:bCs/>
          <w:lang w:val="en-IN"/>
        </w:rPr>
        <w:t>Employment Offer</w:t>
      </w:r>
    </w:p>
    <w:p w14:paraId="7F847CB2" w14:textId="77777777" w:rsidR="009D1852" w:rsidRPr="009D1852" w:rsidRDefault="009D1852" w:rsidP="009D1852">
      <w:pPr>
        <w:numPr>
          <w:ilvl w:val="1"/>
          <w:numId w:val="15"/>
        </w:numPr>
        <w:rPr>
          <w:lang w:val="en-IN"/>
        </w:rPr>
      </w:pPr>
      <w:r w:rsidRPr="009D1852">
        <w:rPr>
          <w:lang w:val="en-IN"/>
        </w:rPr>
        <w:t>Successful candidates receive an offer letter and a UAE Labour Law-compliant contract outlining:</w:t>
      </w:r>
    </w:p>
    <w:p w14:paraId="18B0BAAB" w14:textId="77777777" w:rsidR="009D1852" w:rsidRPr="009D1852" w:rsidRDefault="009D1852" w:rsidP="009D1852">
      <w:pPr>
        <w:numPr>
          <w:ilvl w:val="2"/>
          <w:numId w:val="15"/>
        </w:numPr>
        <w:rPr>
          <w:lang w:val="en-IN"/>
        </w:rPr>
      </w:pPr>
      <w:r w:rsidRPr="009D1852">
        <w:rPr>
          <w:lang w:val="en-IN"/>
        </w:rPr>
        <w:t>Salary and benefits</w:t>
      </w:r>
    </w:p>
    <w:p w14:paraId="4EF5EB4A" w14:textId="77777777" w:rsidR="009D1852" w:rsidRPr="009D1852" w:rsidRDefault="009D1852" w:rsidP="009D1852">
      <w:pPr>
        <w:numPr>
          <w:ilvl w:val="2"/>
          <w:numId w:val="15"/>
        </w:numPr>
        <w:rPr>
          <w:lang w:val="en-IN"/>
        </w:rPr>
      </w:pPr>
      <w:r w:rsidRPr="009D1852">
        <w:rPr>
          <w:lang w:val="en-IN"/>
        </w:rPr>
        <w:t>Working hours</w:t>
      </w:r>
    </w:p>
    <w:p w14:paraId="4B50666D" w14:textId="77777777" w:rsidR="009D1852" w:rsidRPr="009D1852" w:rsidRDefault="009D1852" w:rsidP="009D1852">
      <w:pPr>
        <w:numPr>
          <w:ilvl w:val="2"/>
          <w:numId w:val="15"/>
        </w:numPr>
        <w:rPr>
          <w:lang w:val="en-IN"/>
        </w:rPr>
      </w:pPr>
      <w:r w:rsidRPr="009D1852">
        <w:rPr>
          <w:lang w:val="en-IN"/>
        </w:rPr>
        <w:t>Leaves</w:t>
      </w:r>
    </w:p>
    <w:p w14:paraId="667636B1" w14:textId="77777777" w:rsidR="009D1852" w:rsidRPr="009D1852" w:rsidRDefault="009D1852" w:rsidP="009D1852">
      <w:pPr>
        <w:numPr>
          <w:ilvl w:val="2"/>
          <w:numId w:val="15"/>
        </w:numPr>
        <w:rPr>
          <w:lang w:val="en-IN"/>
        </w:rPr>
      </w:pPr>
      <w:r w:rsidRPr="009D1852">
        <w:rPr>
          <w:lang w:val="en-IN"/>
        </w:rPr>
        <w:t>Notice periods</w:t>
      </w:r>
    </w:p>
    <w:p w14:paraId="601D0EFF" w14:textId="77777777" w:rsidR="009D1852" w:rsidRPr="009D1852" w:rsidRDefault="009D1852" w:rsidP="009D1852">
      <w:pPr>
        <w:numPr>
          <w:ilvl w:val="2"/>
          <w:numId w:val="15"/>
        </w:numPr>
        <w:rPr>
          <w:lang w:val="en-IN"/>
        </w:rPr>
      </w:pPr>
      <w:r w:rsidRPr="009D1852">
        <w:rPr>
          <w:lang w:val="en-IN"/>
        </w:rPr>
        <w:lastRenderedPageBreak/>
        <w:t>Duties and responsibilities</w:t>
      </w:r>
    </w:p>
    <w:p w14:paraId="55D53FA7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pict w14:anchorId="3C4ECE3A">
          <v:rect id="_x0000_i1114" style="width:0;height:1.5pt" o:hralign="center" o:hrstd="t" o:hr="t" fillcolor="#a0a0a0" stroked="f"/>
        </w:pict>
      </w:r>
    </w:p>
    <w:p w14:paraId="70F7BC89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4.2 Working Hours and Leave</w:t>
      </w:r>
    </w:p>
    <w:p w14:paraId="6B08CFEC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Working Hours</w:t>
      </w:r>
    </w:p>
    <w:p w14:paraId="4C1D9030" w14:textId="77777777" w:rsidR="009D1852" w:rsidRPr="009D1852" w:rsidRDefault="009D1852" w:rsidP="009D1852">
      <w:pPr>
        <w:numPr>
          <w:ilvl w:val="0"/>
          <w:numId w:val="16"/>
        </w:numPr>
        <w:rPr>
          <w:lang w:val="en-IN"/>
        </w:rPr>
      </w:pPr>
      <w:r w:rsidRPr="009D1852">
        <w:rPr>
          <w:lang w:val="en-IN"/>
        </w:rPr>
        <w:t>Standard working hours follow UAE Labour Law (maximum 8 hours/day or 48 hours/week).</w:t>
      </w:r>
    </w:p>
    <w:p w14:paraId="25315A3B" w14:textId="77777777" w:rsidR="009D1852" w:rsidRPr="009D1852" w:rsidRDefault="009D1852" w:rsidP="009D1852">
      <w:pPr>
        <w:numPr>
          <w:ilvl w:val="0"/>
          <w:numId w:val="16"/>
        </w:numPr>
        <w:rPr>
          <w:lang w:val="en-IN"/>
        </w:rPr>
      </w:pPr>
      <w:r w:rsidRPr="009D1852">
        <w:rPr>
          <w:lang w:val="en-IN"/>
        </w:rPr>
        <w:t>Adjustments for Ramadan, public holidays, and shift-based roles apply as per UAE law.</w:t>
      </w:r>
    </w:p>
    <w:p w14:paraId="715F4646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Annual Leave</w:t>
      </w:r>
    </w:p>
    <w:p w14:paraId="6F17D826" w14:textId="77777777" w:rsidR="009D1852" w:rsidRPr="009D1852" w:rsidRDefault="009D1852" w:rsidP="009D1852">
      <w:pPr>
        <w:numPr>
          <w:ilvl w:val="0"/>
          <w:numId w:val="17"/>
        </w:numPr>
        <w:rPr>
          <w:lang w:val="en-IN"/>
        </w:rPr>
      </w:pPr>
      <w:r w:rsidRPr="009D1852">
        <w:rPr>
          <w:lang w:val="en-IN"/>
        </w:rPr>
        <w:t>Employees receive annual leave entitlement as per UAE law, prorated for joiners or leavers mid-year.</w:t>
      </w:r>
    </w:p>
    <w:p w14:paraId="00CC193A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Sick Leave</w:t>
      </w:r>
    </w:p>
    <w:p w14:paraId="30F07D72" w14:textId="77777777" w:rsidR="009D1852" w:rsidRPr="009D1852" w:rsidRDefault="009D1852" w:rsidP="009D1852">
      <w:pPr>
        <w:numPr>
          <w:ilvl w:val="0"/>
          <w:numId w:val="18"/>
        </w:numPr>
        <w:rPr>
          <w:lang w:val="en-IN"/>
        </w:rPr>
      </w:pPr>
      <w:r w:rsidRPr="009D1852">
        <w:rPr>
          <w:lang w:val="en-IN"/>
        </w:rPr>
        <w:t>Sick leave follows UAE law: up to 90 days (paid, partially paid, or unpaid as per legislation).</w:t>
      </w:r>
    </w:p>
    <w:p w14:paraId="15093ACF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Maternity and Paternity Leave</w:t>
      </w:r>
    </w:p>
    <w:p w14:paraId="1E21E59D" w14:textId="77777777" w:rsidR="009D1852" w:rsidRPr="009D1852" w:rsidRDefault="009D1852" w:rsidP="009D1852">
      <w:pPr>
        <w:numPr>
          <w:ilvl w:val="0"/>
          <w:numId w:val="19"/>
        </w:numPr>
        <w:rPr>
          <w:lang w:val="en-IN"/>
        </w:rPr>
      </w:pPr>
      <w:r w:rsidRPr="009D1852">
        <w:rPr>
          <w:lang w:val="en-IN"/>
        </w:rPr>
        <w:t>Granted as per UAE Labour Law.</w:t>
      </w:r>
    </w:p>
    <w:p w14:paraId="15728208" w14:textId="77777777" w:rsidR="009D1852" w:rsidRPr="009D1852" w:rsidRDefault="009D1852" w:rsidP="009D1852">
      <w:pPr>
        <w:numPr>
          <w:ilvl w:val="0"/>
          <w:numId w:val="19"/>
        </w:numPr>
        <w:rPr>
          <w:lang w:val="en-IN"/>
        </w:rPr>
      </w:pPr>
      <w:r w:rsidRPr="009D1852">
        <w:rPr>
          <w:lang w:val="en-IN"/>
        </w:rPr>
        <w:t>Female employees receive maternity leave entitlements, and male employees receive paternity leave as mandated.</w:t>
      </w:r>
    </w:p>
    <w:p w14:paraId="64F31B66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Public Holidays</w:t>
      </w:r>
    </w:p>
    <w:p w14:paraId="5D6EF9DF" w14:textId="77777777" w:rsidR="009D1852" w:rsidRPr="009D1852" w:rsidRDefault="009D1852" w:rsidP="009D1852">
      <w:pPr>
        <w:numPr>
          <w:ilvl w:val="0"/>
          <w:numId w:val="20"/>
        </w:numPr>
        <w:rPr>
          <w:lang w:val="en-IN"/>
        </w:rPr>
      </w:pPr>
      <w:r w:rsidRPr="009D1852">
        <w:rPr>
          <w:lang w:val="en-IN"/>
        </w:rPr>
        <w:t>Public holidays follow UAE Cabinet resolutions.</w:t>
      </w:r>
    </w:p>
    <w:p w14:paraId="0574D20E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pict w14:anchorId="364A567F">
          <v:rect id="_x0000_i1115" style="width:0;height:1.5pt" o:hralign="center" o:hrstd="t" o:hr="t" fillcolor="#a0a0a0" stroked="f"/>
        </w:pict>
      </w:r>
    </w:p>
    <w:p w14:paraId="6DAB2818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4.3 Performance Management and Development</w:t>
      </w:r>
    </w:p>
    <w:p w14:paraId="5A2E05B9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t>EBT maintains a structured performance management cycle aligned to KHDA quality standards.</w:t>
      </w:r>
    </w:p>
    <w:p w14:paraId="329E5E5A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1. Goal Setting</w:t>
      </w:r>
    </w:p>
    <w:p w14:paraId="00967BDD" w14:textId="77777777" w:rsidR="009D1852" w:rsidRPr="009D1852" w:rsidRDefault="009D1852" w:rsidP="009D1852">
      <w:pPr>
        <w:numPr>
          <w:ilvl w:val="0"/>
          <w:numId w:val="21"/>
        </w:numPr>
        <w:rPr>
          <w:lang w:val="en-IN"/>
        </w:rPr>
      </w:pPr>
      <w:r w:rsidRPr="009D1852">
        <w:rPr>
          <w:lang w:val="en-IN"/>
        </w:rPr>
        <w:t>Annual KPIs are established for each employee and linked to EBT's institutional goals, accreditation requirements, and programme quality standards.</w:t>
      </w:r>
    </w:p>
    <w:p w14:paraId="281A869B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2. Mid-Year Review</w:t>
      </w:r>
    </w:p>
    <w:p w14:paraId="1CAAC06E" w14:textId="77777777" w:rsidR="009D1852" w:rsidRPr="009D1852" w:rsidRDefault="009D1852" w:rsidP="009D1852">
      <w:pPr>
        <w:numPr>
          <w:ilvl w:val="0"/>
          <w:numId w:val="22"/>
        </w:numPr>
        <w:rPr>
          <w:lang w:val="en-IN"/>
        </w:rPr>
      </w:pPr>
      <w:r w:rsidRPr="009D1852">
        <w:rPr>
          <w:lang w:val="en-IN"/>
        </w:rPr>
        <w:lastRenderedPageBreak/>
        <w:t>A check-in review to discuss progress, identify challenges, and adjust goals if necessary.</w:t>
      </w:r>
    </w:p>
    <w:p w14:paraId="5DA4EBF3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3. Annual Appraisal</w:t>
      </w:r>
    </w:p>
    <w:p w14:paraId="1AFCC360" w14:textId="77777777" w:rsidR="009D1852" w:rsidRPr="009D1852" w:rsidRDefault="009D1852" w:rsidP="009D1852">
      <w:pPr>
        <w:numPr>
          <w:ilvl w:val="0"/>
          <w:numId w:val="23"/>
        </w:numPr>
        <w:rPr>
          <w:lang w:val="en-IN"/>
        </w:rPr>
      </w:pPr>
      <w:r w:rsidRPr="009D1852">
        <w:rPr>
          <w:lang w:val="en-IN"/>
        </w:rPr>
        <w:t>A comprehensive evaluation of performance, behaviour, contribution to EBT, and learner feedback.</w:t>
      </w:r>
    </w:p>
    <w:p w14:paraId="6DDFFFDB" w14:textId="77777777" w:rsidR="009D1852" w:rsidRPr="009D1852" w:rsidRDefault="009D1852" w:rsidP="009D1852">
      <w:pPr>
        <w:numPr>
          <w:ilvl w:val="0"/>
          <w:numId w:val="23"/>
        </w:numPr>
        <w:rPr>
          <w:lang w:val="en-IN"/>
        </w:rPr>
      </w:pPr>
      <w:r w:rsidRPr="009D1852">
        <w:rPr>
          <w:lang w:val="en-IN"/>
        </w:rPr>
        <w:t>Outcomes influence:</w:t>
      </w:r>
    </w:p>
    <w:p w14:paraId="4567676C" w14:textId="77777777" w:rsidR="009D1852" w:rsidRPr="009D1852" w:rsidRDefault="009D1852" w:rsidP="009D1852">
      <w:pPr>
        <w:numPr>
          <w:ilvl w:val="1"/>
          <w:numId w:val="23"/>
        </w:numPr>
        <w:rPr>
          <w:lang w:val="en-IN"/>
        </w:rPr>
      </w:pPr>
      <w:r w:rsidRPr="009D1852">
        <w:rPr>
          <w:lang w:val="en-IN"/>
        </w:rPr>
        <w:t>Salary revisions</w:t>
      </w:r>
    </w:p>
    <w:p w14:paraId="2AF7859C" w14:textId="77777777" w:rsidR="009D1852" w:rsidRPr="009D1852" w:rsidRDefault="009D1852" w:rsidP="009D1852">
      <w:pPr>
        <w:numPr>
          <w:ilvl w:val="1"/>
          <w:numId w:val="23"/>
        </w:numPr>
        <w:rPr>
          <w:lang w:val="en-IN"/>
        </w:rPr>
      </w:pPr>
      <w:r w:rsidRPr="009D1852">
        <w:rPr>
          <w:lang w:val="en-IN"/>
        </w:rPr>
        <w:t>Contract renewals</w:t>
      </w:r>
    </w:p>
    <w:p w14:paraId="74CD704F" w14:textId="77777777" w:rsidR="009D1852" w:rsidRPr="009D1852" w:rsidRDefault="009D1852" w:rsidP="009D1852">
      <w:pPr>
        <w:numPr>
          <w:ilvl w:val="1"/>
          <w:numId w:val="23"/>
        </w:numPr>
        <w:rPr>
          <w:lang w:val="en-IN"/>
        </w:rPr>
      </w:pPr>
      <w:r w:rsidRPr="009D1852">
        <w:rPr>
          <w:lang w:val="en-IN"/>
        </w:rPr>
        <w:t>Promotions</w:t>
      </w:r>
    </w:p>
    <w:p w14:paraId="085A8136" w14:textId="77777777" w:rsidR="009D1852" w:rsidRPr="009D1852" w:rsidRDefault="009D1852" w:rsidP="009D1852">
      <w:pPr>
        <w:numPr>
          <w:ilvl w:val="1"/>
          <w:numId w:val="23"/>
        </w:numPr>
        <w:rPr>
          <w:lang w:val="en-IN"/>
        </w:rPr>
      </w:pPr>
      <w:r w:rsidRPr="009D1852">
        <w:rPr>
          <w:lang w:val="en-IN"/>
        </w:rPr>
        <w:t>Development plans</w:t>
      </w:r>
    </w:p>
    <w:p w14:paraId="131BA77F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4. Professional Development</w:t>
      </w:r>
    </w:p>
    <w:p w14:paraId="26F5736D" w14:textId="77777777" w:rsidR="009D1852" w:rsidRPr="009D1852" w:rsidRDefault="009D1852" w:rsidP="009D1852">
      <w:pPr>
        <w:numPr>
          <w:ilvl w:val="0"/>
          <w:numId w:val="24"/>
        </w:numPr>
        <w:rPr>
          <w:lang w:val="en-IN"/>
        </w:rPr>
      </w:pPr>
      <w:r w:rsidRPr="009D1852">
        <w:rPr>
          <w:lang w:val="en-IN"/>
        </w:rPr>
        <w:t>Mandatory CPD for academic staff focusing on:</w:t>
      </w:r>
    </w:p>
    <w:p w14:paraId="3159F098" w14:textId="77777777" w:rsidR="009D1852" w:rsidRPr="009D1852" w:rsidRDefault="009D1852" w:rsidP="009D1852">
      <w:pPr>
        <w:numPr>
          <w:ilvl w:val="1"/>
          <w:numId w:val="24"/>
        </w:numPr>
        <w:rPr>
          <w:lang w:val="en-IN"/>
        </w:rPr>
      </w:pPr>
      <w:r w:rsidRPr="009D1852">
        <w:rPr>
          <w:lang w:val="en-IN"/>
        </w:rPr>
        <w:t>Adult learning methodologies</w:t>
      </w:r>
    </w:p>
    <w:p w14:paraId="626FC272" w14:textId="77777777" w:rsidR="009D1852" w:rsidRPr="009D1852" w:rsidRDefault="009D1852" w:rsidP="009D1852">
      <w:pPr>
        <w:numPr>
          <w:ilvl w:val="1"/>
          <w:numId w:val="24"/>
        </w:numPr>
        <w:rPr>
          <w:lang w:val="en-IN"/>
        </w:rPr>
      </w:pPr>
      <w:r w:rsidRPr="009D1852">
        <w:rPr>
          <w:lang w:val="en-IN"/>
        </w:rPr>
        <w:t>Digital pedagogy</w:t>
      </w:r>
    </w:p>
    <w:p w14:paraId="74837756" w14:textId="77777777" w:rsidR="009D1852" w:rsidRPr="009D1852" w:rsidRDefault="009D1852" w:rsidP="009D1852">
      <w:pPr>
        <w:numPr>
          <w:ilvl w:val="1"/>
          <w:numId w:val="24"/>
        </w:numPr>
        <w:rPr>
          <w:lang w:val="en-IN"/>
        </w:rPr>
      </w:pPr>
      <w:r w:rsidRPr="009D1852">
        <w:rPr>
          <w:lang w:val="en-IN"/>
        </w:rPr>
        <w:t>Vocational education best practices</w:t>
      </w:r>
    </w:p>
    <w:p w14:paraId="72861BF8" w14:textId="77777777" w:rsidR="009D1852" w:rsidRPr="009D1852" w:rsidRDefault="009D1852" w:rsidP="009D1852">
      <w:pPr>
        <w:numPr>
          <w:ilvl w:val="1"/>
          <w:numId w:val="24"/>
        </w:numPr>
        <w:rPr>
          <w:lang w:val="en-IN"/>
        </w:rPr>
      </w:pPr>
      <w:r w:rsidRPr="009D1852">
        <w:rPr>
          <w:lang w:val="en-IN"/>
        </w:rPr>
        <w:t>KHDA requirements and compliance</w:t>
      </w:r>
    </w:p>
    <w:p w14:paraId="1DEBF182" w14:textId="77777777" w:rsidR="009D1852" w:rsidRPr="009D1852" w:rsidRDefault="009D1852" w:rsidP="009D1852">
      <w:pPr>
        <w:numPr>
          <w:ilvl w:val="1"/>
          <w:numId w:val="24"/>
        </w:numPr>
        <w:rPr>
          <w:lang w:val="en-IN"/>
        </w:rPr>
      </w:pPr>
      <w:r w:rsidRPr="009D1852">
        <w:rPr>
          <w:lang w:val="en-IN"/>
        </w:rPr>
        <w:t>IEAC/EDU assessment and quality standards</w:t>
      </w:r>
    </w:p>
    <w:p w14:paraId="7F9CB7CD" w14:textId="77777777" w:rsidR="009D1852" w:rsidRPr="009D1852" w:rsidRDefault="009D1852" w:rsidP="009D1852">
      <w:pPr>
        <w:numPr>
          <w:ilvl w:val="0"/>
          <w:numId w:val="24"/>
        </w:numPr>
        <w:rPr>
          <w:lang w:val="en-IN"/>
        </w:rPr>
      </w:pPr>
      <w:r w:rsidRPr="009D1852">
        <w:rPr>
          <w:lang w:val="en-IN"/>
        </w:rPr>
        <w:t>EBT maintains a CPD log for internal QA and KHDA audits.</w:t>
      </w:r>
    </w:p>
    <w:p w14:paraId="3A4440CA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pict w14:anchorId="5CE50E4B">
          <v:rect id="_x0000_i1116" style="width:0;height:1.5pt" o:hralign="center" o:hrstd="t" o:hr="t" fillcolor="#a0a0a0" stroked="f"/>
        </w:pict>
      </w:r>
    </w:p>
    <w:p w14:paraId="67764F09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4.4 Disciplinary and Grievance Procedures</w:t>
      </w:r>
    </w:p>
    <w:p w14:paraId="40C2FB50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Disciplinary Action</w:t>
      </w:r>
    </w:p>
    <w:p w14:paraId="13300D3F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t>Actions may include:</w:t>
      </w:r>
    </w:p>
    <w:p w14:paraId="3578F3EB" w14:textId="77777777" w:rsidR="009D1852" w:rsidRPr="009D1852" w:rsidRDefault="009D1852" w:rsidP="009D1852">
      <w:pPr>
        <w:numPr>
          <w:ilvl w:val="0"/>
          <w:numId w:val="25"/>
        </w:numPr>
        <w:rPr>
          <w:lang w:val="en-IN"/>
        </w:rPr>
      </w:pPr>
      <w:r w:rsidRPr="009D1852">
        <w:rPr>
          <w:lang w:val="en-IN"/>
        </w:rPr>
        <w:t>Verbal warning</w:t>
      </w:r>
    </w:p>
    <w:p w14:paraId="7C324387" w14:textId="77777777" w:rsidR="009D1852" w:rsidRPr="009D1852" w:rsidRDefault="009D1852" w:rsidP="009D1852">
      <w:pPr>
        <w:numPr>
          <w:ilvl w:val="0"/>
          <w:numId w:val="25"/>
        </w:numPr>
        <w:rPr>
          <w:lang w:val="en-IN"/>
        </w:rPr>
      </w:pPr>
      <w:r w:rsidRPr="009D1852">
        <w:rPr>
          <w:lang w:val="en-IN"/>
        </w:rPr>
        <w:t>Written warning</w:t>
      </w:r>
    </w:p>
    <w:p w14:paraId="2F5584FC" w14:textId="77777777" w:rsidR="009D1852" w:rsidRPr="009D1852" w:rsidRDefault="009D1852" w:rsidP="009D1852">
      <w:pPr>
        <w:numPr>
          <w:ilvl w:val="0"/>
          <w:numId w:val="25"/>
        </w:numPr>
        <w:rPr>
          <w:lang w:val="en-IN"/>
        </w:rPr>
      </w:pPr>
      <w:r w:rsidRPr="009D1852">
        <w:rPr>
          <w:lang w:val="en-IN"/>
        </w:rPr>
        <w:t>Final warning</w:t>
      </w:r>
    </w:p>
    <w:p w14:paraId="7EDB8398" w14:textId="77777777" w:rsidR="009D1852" w:rsidRPr="009D1852" w:rsidRDefault="009D1852" w:rsidP="009D1852">
      <w:pPr>
        <w:numPr>
          <w:ilvl w:val="0"/>
          <w:numId w:val="25"/>
        </w:numPr>
        <w:rPr>
          <w:lang w:val="en-IN"/>
        </w:rPr>
      </w:pPr>
      <w:r w:rsidRPr="009D1852">
        <w:rPr>
          <w:lang w:val="en-IN"/>
        </w:rPr>
        <w:t>Suspension</w:t>
      </w:r>
    </w:p>
    <w:p w14:paraId="46546C6F" w14:textId="77777777" w:rsidR="009D1852" w:rsidRPr="009D1852" w:rsidRDefault="009D1852" w:rsidP="009D1852">
      <w:pPr>
        <w:numPr>
          <w:ilvl w:val="0"/>
          <w:numId w:val="25"/>
        </w:numPr>
        <w:rPr>
          <w:lang w:val="en-IN"/>
        </w:rPr>
      </w:pPr>
      <w:r w:rsidRPr="009D1852">
        <w:rPr>
          <w:lang w:val="en-IN"/>
        </w:rPr>
        <w:t>Termination for cause</w:t>
      </w:r>
    </w:p>
    <w:p w14:paraId="2FD0AEE0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lastRenderedPageBreak/>
        <w:t>Grounds include misconduct, repeated poor performance, non-compliance, breach of confidentiality, harassment, falsification of documents, or violation of KHDA rules.</w:t>
      </w:r>
    </w:p>
    <w:p w14:paraId="73D184F7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t xml:space="preserve">All procedures follow </w:t>
      </w:r>
      <w:r w:rsidRPr="009D1852">
        <w:rPr>
          <w:b/>
          <w:bCs/>
          <w:lang w:val="en-IN"/>
        </w:rPr>
        <w:t>UAE Labour Law</w:t>
      </w:r>
      <w:r w:rsidRPr="009D1852">
        <w:rPr>
          <w:lang w:val="en-IN"/>
        </w:rPr>
        <w:t xml:space="preserve"> and EBT’s internal standards.</w:t>
      </w:r>
    </w:p>
    <w:p w14:paraId="47E6DD68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Grievance Procedure</w:t>
      </w:r>
    </w:p>
    <w:p w14:paraId="7EC8CB59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t>Employees may raise grievances without fear of retaliation.</w:t>
      </w:r>
    </w:p>
    <w:p w14:paraId="782E1D19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t>Process:</w:t>
      </w:r>
    </w:p>
    <w:p w14:paraId="1C1F4D62" w14:textId="77777777" w:rsidR="009D1852" w:rsidRPr="009D1852" w:rsidRDefault="009D1852" w:rsidP="009D1852">
      <w:pPr>
        <w:numPr>
          <w:ilvl w:val="0"/>
          <w:numId w:val="26"/>
        </w:numPr>
        <w:rPr>
          <w:lang w:val="en-IN"/>
        </w:rPr>
      </w:pPr>
      <w:r w:rsidRPr="009D1852">
        <w:rPr>
          <w:b/>
          <w:bCs/>
          <w:lang w:val="en-IN"/>
        </w:rPr>
        <w:t>Informal Discussion</w:t>
      </w:r>
      <w:r w:rsidRPr="009D1852">
        <w:rPr>
          <w:lang w:val="en-IN"/>
        </w:rPr>
        <w:t xml:space="preserve"> with immediate supervisor.</w:t>
      </w:r>
    </w:p>
    <w:p w14:paraId="77E86178" w14:textId="77777777" w:rsidR="009D1852" w:rsidRPr="009D1852" w:rsidRDefault="009D1852" w:rsidP="009D1852">
      <w:pPr>
        <w:numPr>
          <w:ilvl w:val="0"/>
          <w:numId w:val="26"/>
        </w:numPr>
        <w:rPr>
          <w:lang w:val="en-IN"/>
        </w:rPr>
      </w:pPr>
      <w:r w:rsidRPr="009D1852">
        <w:rPr>
          <w:b/>
          <w:bCs/>
          <w:lang w:val="en-IN"/>
        </w:rPr>
        <w:t>Formal Written Complaint</w:t>
      </w:r>
      <w:r w:rsidRPr="009D1852">
        <w:rPr>
          <w:lang w:val="en-IN"/>
        </w:rPr>
        <w:t xml:space="preserve"> reviewed by the HR/Admin Manager.</w:t>
      </w:r>
    </w:p>
    <w:p w14:paraId="28F033A1" w14:textId="77777777" w:rsidR="009D1852" w:rsidRPr="009D1852" w:rsidRDefault="009D1852" w:rsidP="009D1852">
      <w:pPr>
        <w:numPr>
          <w:ilvl w:val="0"/>
          <w:numId w:val="26"/>
        </w:numPr>
        <w:rPr>
          <w:lang w:val="en-IN"/>
        </w:rPr>
      </w:pPr>
      <w:r w:rsidRPr="009D1852">
        <w:rPr>
          <w:b/>
          <w:bCs/>
          <w:lang w:val="en-IN"/>
        </w:rPr>
        <w:t>Final Appeal</w:t>
      </w:r>
      <w:r w:rsidRPr="009D1852">
        <w:rPr>
          <w:lang w:val="en-IN"/>
        </w:rPr>
        <w:t xml:space="preserve"> to the Director, whose decision is final.</w:t>
      </w:r>
    </w:p>
    <w:p w14:paraId="21F964DB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t>All grievances are handled confidentially and recorded for QA.</w:t>
      </w:r>
    </w:p>
    <w:p w14:paraId="779EF654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pict w14:anchorId="5A622A03">
          <v:rect id="_x0000_i1117" style="width:0;height:1.5pt" o:hralign="center" o:hrstd="t" o:hr="t" fillcolor="#a0a0a0" stroked="f"/>
        </w:pict>
      </w:r>
    </w:p>
    <w:p w14:paraId="285CED60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5. Roles and Responsibilities</w:t>
      </w:r>
    </w:p>
    <w:p w14:paraId="100B5545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Director – Shivanjan Chakraborty</w:t>
      </w:r>
    </w:p>
    <w:p w14:paraId="1DD2DFEE" w14:textId="77777777" w:rsidR="009D1852" w:rsidRPr="009D1852" w:rsidRDefault="009D1852" w:rsidP="009D1852">
      <w:pPr>
        <w:numPr>
          <w:ilvl w:val="0"/>
          <w:numId w:val="27"/>
        </w:numPr>
        <w:rPr>
          <w:lang w:val="en-IN"/>
        </w:rPr>
      </w:pPr>
      <w:r w:rsidRPr="009D1852">
        <w:rPr>
          <w:lang w:val="en-IN"/>
        </w:rPr>
        <w:t>Final authority on all HR decisions.</w:t>
      </w:r>
    </w:p>
    <w:p w14:paraId="3DE57937" w14:textId="77777777" w:rsidR="009D1852" w:rsidRPr="009D1852" w:rsidRDefault="009D1852" w:rsidP="009D1852">
      <w:pPr>
        <w:numPr>
          <w:ilvl w:val="0"/>
          <w:numId w:val="27"/>
        </w:numPr>
        <w:rPr>
          <w:lang w:val="en-IN"/>
        </w:rPr>
      </w:pPr>
      <w:r w:rsidRPr="009D1852">
        <w:rPr>
          <w:lang w:val="en-IN"/>
        </w:rPr>
        <w:t>Ensures compliance with UAE Labour Law and KHDA requirements.</w:t>
      </w:r>
    </w:p>
    <w:p w14:paraId="2767FEF6" w14:textId="77777777" w:rsidR="009D1852" w:rsidRPr="009D1852" w:rsidRDefault="009D1852" w:rsidP="009D1852">
      <w:pPr>
        <w:numPr>
          <w:ilvl w:val="0"/>
          <w:numId w:val="27"/>
        </w:numPr>
        <w:rPr>
          <w:lang w:val="en-IN"/>
        </w:rPr>
      </w:pPr>
      <w:r w:rsidRPr="009D1852">
        <w:rPr>
          <w:lang w:val="en-IN"/>
        </w:rPr>
        <w:t>Approves senior-level appointments and contracts.</w:t>
      </w:r>
    </w:p>
    <w:p w14:paraId="5BACDDE3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Academic Staff (Trainers, Instructors, Assessors)</w:t>
      </w:r>
    </w:p>
    <w:p w14:paraId="11C921FD" w14:textId="77777777" w:rsidR="009D1852" w:rsidRPr="009D1852" w:rsidRDefault="009D1852" w:rsidP="009D1852">
      <w:pPr>
        <w:numPr>
          <w:ilvl w:val="0"/>
          <w:numId w:val="28"/>
        </w:numPr>
        <w:rPr>
          <w:lang w:val="en-IN"/>
        </w:rPr>
      </w:pPr>
      <w:r w:rsidRPr="009D1852">
        <w:rPr>
          <w:lang w:val="en-IN"/>
        </w:rPr>
        <w:t>Maintain professional conduct at all times.</w:t>
      </w:r>
    </w:p>
    <w:p w14:paraId="6C299630" w14:textId="77777777" w:rsidR="009D1852" w:rsidRPr="009D1852" w:rsidRDefault="009D1852" w:rsidP="009D1852">
      <w:pPr>
        <w:numPr>
          <w:ilvl w:val="0"/>
          <w:numId w:val="28"/>
        </w:numPr>
        <w:rPr>
          <w:lang w:val="en-IN"/>
        </w:rPr>
      </w:pPr>
      <w:r w:rsidRPr="009D1852">
        <w:rPr>
          <w:lang w:val="en-IN"/>
        </w:rPr>
        <w:t>Participate in mandatory CPD.</w:t>
      </w:r>
    </w:p>
    <w:p w14:paraId="1273A0E2" w14:textId="77777777" w:rsidR="009D1852" w:rsidRPr="009D1852" w:rsidRDefault="009D1852" w:rsidP="009D1852">
      <w:pPr>
        <w:numPr>
          <w:ilvl w:val="0"/>
          <w:numId w:val="28"/>
        </w:numPr>
        <w:rPr>
          <w:lang w:val="en-IN"/>
        </w:rPr>
      </w:pPr>
      <w:r w:rsidRPr="009D1852">
        <w:rPr>
          <w:lang w:val="en-IN"/>
        </w:rPr>
        <w:t>Hold and maintain KHDA/IEAC/EDU-required qualifications.</w:t>
      </w:r>
    </w:p>
    <w:p w14:paraId="78EFB1E0" w14:textId="77777777" w:rsidR="009D1852" w:rsidRPr="009D1852" w:rsidRDefault="009D1852" w:rsidP="009D1852">
      <w:pPr>
        <w:numPr>
          <w:ilvl w:val="0"/>
          <w:numId w:val="28"/>
        </w:numPr>
        <w:rPr>
          <w:lang w:val="en-IN"/>
        </w:rPr>
      </w:pPr>
      <w:r w:rsidRPr="009D1852">
        <w:rPr>
          <w:lang w:val="en-IN"/>
        </w:rPr>
        <w:t>Follow EBT teaching and assessment guidelines.</w:t>
      </w:r>
    </w:p>
    <w:p w14:paraId="1E87CBEC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Administrative Staff</w:t>
      </w:r>
    </w:p>
    <w:p w14:paraId="5AA6E5CA" w14:textId="77777777" w:rsidR="009D1852" w:rsidRPr="009D1852" w:rsidRDefault="009D1852" w:rsidP="009D1852">
      <w:pPr>
        <w:numPr>
          <w:ilvl w:val="0"/>
          <w:numId w:val="29"/>
        </w:numPr>
        <w:rPr>
          <w:lang w:val="en-IN"/>
        </w:rPr>
      </w:pPr>
      <w:r w:rsidRPr="009D1852">
        <w:rPr>
          <w:lang w:val="en-IN"/>
        </w:rPr>
        <w:t>Maintain HR documentation and personnel files.</w:t>
      </w:r>
    </w:p>
    <w:p w14:paraId="4FCA540B" w14:textId="77777777" w:rsidR="009D1852" w:rsidRPr="009D1852" w:rsidRDefault="009D1852" w:rsidP="009D1852">
      <w:pPr>
        <w:numPr>
          <w:ilvl w:val="0"/>
          <w:numId w:val="29"/>
        </w:numPr>
        <w:rPr>
          <w:lang w:val="en-IN"/>
        </w:rPr>
      </w:pPr>
      <w:r w:rsidRPr="009D1852">
        <w:rPr>
          <w:lang w:val="en-IN"/>
        </w:rPr>
        <w:t>Process payroll and employee benefits.</w:t>
      </w:r>
    </w:p>
    <w:p w14:paraId="200705C9" w14:textId="77777777" w:rsidR="009D1852" w:rsidRPr="009D1852" w:rsidRDefault="009D1852" w:rsidP="009D1852">
      <w:pPr>
        <w:numPr>
          <w:ilvl w:val="0"/>
          <w:numId w:val="29"/>
        </w:numPr>
        <w:rPr>
          <w:lang w:val="en-IN"/>
        </w:rPr>
      </w:pPr>
      <w:r w:rsidRPr="009D1852">
        <w:rPr>
          <w:lang w:val="en-IN"/>
        </w:rPr>
        <w:t>Manage recruitment logistics and onboarding.</w:t>
      </w:r>
    </w:p>
    <w:p w14:paraId="4875B70D" w14:textId="77777777" w:rsidR="009D1852" w:rsidRPr="009D1852" w:rsidRDefault="009D1852" w:rsidP="009D1852">
      <w:pPr>
        <w:numPr>
          <w:ilvl w:val="0"/>
          <w:numId w:val="29"/>
        </w:numPr>
        <w:rPr>
          <w:lang w:val="en-IN"/>
        </w:rPr>
      </w:pPr>
      <w:r w:rsidRPr="009D1852">
        <w:rPr>
          <w:lang w:val="en-IN"/>
        </w:rPr>
        <w:t>Submit all required documents to KHDA for staff approval.</w:t>
      </w:r>
    </w:p>
    <w:p w14:paraId="66FC4F0D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lastRenderedPageBreak/>
        <w:t>Learners</w:t>
      </w:r>
    </w:p>
    <w:p w14:paraId="7871A40C" w14:textId="77777777" w:rsidR="009D1852" w:rsidRPr="009D1852" w:rsidRDefault="009D1852" w:rsidP="009D1852">
      <w:pPr>
        <w:numPr>
          <w:ilvl w:val="0"/>
          <w:numId w:val="30"/>
        </w:numPr>
        <w:rPr>
          <w:lang w:val="en-IN"/>
        </w:rPr>
      </w:pPr>
      <w:r w:rsidRPr="009D1852">
        <w:rPr>
          <w:lang w:val="en-IN"/>
        </w:rPr>
        <w:t>Not employees, but must follow EBT’s Code of Conduct and may report staff misconduct.</w:t>
      </w:r>
    </w:p>
    <w:p w14:paraId="3AAF6A01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pict w14:anchorId="02F29BF8">
          <v:rect id="_x0000_i1118" style="width:0;height:1.5pt" o:hralign="center" o:hrstd="t" o:hr="t" fillcolor="#a0a0a0" stroked="f"/>
        </w:pict>
      </w:r>
    </w:p>
    <w:p w14:paraId="768275C3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6. Monitoring and Compliance</w:t>
      </w:r>
    </w:p>
    <w:p w14:paraId="05ECAC09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Internal Audit</w:t>
      </w:r>
    </w:p>
    <w:p w14:paraId="639081DA" w14:textId="77777777" w:rsidR="009D1852" w:rsidRPr="009D1852" w:rsidRDefault="009D1852" w:rsidP="009D1852">
      <w:pPr>
        <w:numPr>
          <w:ilvl w:val="0"/>
          <w:numId w:val="31"/>
        </w:numPr>
        <w:rPr>
          <w:lang w:val="en-IN"/>
        </w:rPr>
      </w:pPr>
      <w:r w:rsidRPr="009D1852">
        <w:rPr>
          <w:lang w:val="en-IN"/>
        </w:rPr>
        <w:t>Annual review of HR practices, recruitment files, staff permits, and compliance with UAE labour law.</w:t>
      </w:r>
    </w:p>
    <w:p w14:paraId="39D264F5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KHDA Inspections</w:t>
      </w:r>
    </w:p>
    <w:p w14:paraId="5777DFE6" w14:textId="77777777" w:rsidR="009D1852" w:rsidRPr="009D1852" w:rsidRDefault="009D1852" w:rsidP="009D1852">
      <w:pPr>
        <w:numPr>
          <w:ilvl w:val="0"/>
          <w:numId w:val="32"/>
        </w:numPr>
        <w:rPr>
          <w:lang w:val="en-IN"/>
        </w:rPr>
      </w:pPr>
      <w:r w:rsidRPr="009D1852">
        <w:rPr>
          <w:lang w:val="en-IN"/>
        </w:rPr>
        <w:t>EBT will fully cooperate with KHDA inspections regarding:</w:t>
      </w:r>
    </w:p>
    <w:p w14:paraId="2CD54CAD" w14:textId="77777777" w:rsidR="009D1852" w:rsidRPr="009D1852" w:rsidRDefault="009D1852" w:rsidP="009D1852">
      <w:pPr>
        <w:numPr>
          <w:ilvl w:val="1"/>
          <w:numId w:val="32"/>
        </w:numPr>
        <w:rPr>
          <w:lang w:val="en-IN"/>
        </w:rPr>
      </w:pPr>
      <w:r w:rsidRPr="009D1852">
        <w:rPr>
          <w:lang w:val="en-IN"/>
        </w:rPr>
        <w:t>Staff qualifications</w:t>
      </w:r>
    </w:p>
    <w:p w14:paraId="0DEB65B0" w14:textId="77777777" w:rsidR="009D1852" w:rsidRPr="009D1852" w:rsidRDefault="009D1852" w:rsidP="009D1852">
      <w:pPr>
        <w:numPr>
          <w:ilvl w:val="1"/>
          <w:numId w:val="32"/>
        </w:numPr>
        <w:rPr>
          <w:lang w:val="en-IN"/>
        </w:rPr>
      </w:pPr>
      <w:r w:rsidRPr="009D1852">
        <w:rPr>
          <w:lang w:val="en-IN"/>
        </w:rPr>
        <w:t>Contracts</w:t>
      </w:r>
    </w:p>
    <w:p w14:paraId="1AA8C670" w14:textId="77777777" w:rsidR="009D1852" w:rsidRPr="009D1852" w:rsidRDefault="009D1852" w:rsidP="009D1852">
      <w:pPr>
        <w:numPr>
          <w:ilvl w:val="1"/>
          <w:numId w:val="32"/>
        </w:numPr>
        <w:rPr>
          <w:lang w:val="en-IN"/>
        </w:rPr>
      </w:pPr>
      <w:r w:rsidRPr="009D1852">
        <w:rPr>
          <w:lang w:val="en-IN"/>
        </w:rPr>
        <w:t>Training permits</w:t>
      </w:r>
    </w:p>
    <w:p w14:paraId="57D184B0" w14:textId="77777777" w:rsidR="009D1852" w:rsidRPr="009D1852" w:rsidRDefault="009D1852" w:rsidP="009D1852">
      <w:pPr>
        <w:numPr>
          <w:ilvl w:val="1"/>
          <w:numId w:val="32"/>
        </w:numPr>
        <w:rPr>
          <w:lang w:val="en-IN"/>
        </w:rPr>
      </w:pPr>
      <w:r w:rsidRPr="009D1852">
        <w:rPr>
          <w:lang w:val="en-IN"/>
        </w:rPr>
        <w:t>Professional development logs</w:t>
      </w:r>
    </w:p>
    <w:p w14:paraId="1BDC3127" w14:textId="77777777" w:rsidR="009D1852" w:rsidRPr="009D1852" w:rsidRDefault="009D1852" w:rsidP="009D1852">
      <w:pPr>
        <w:numPr>
          <w:ilvl w:val="1"/>
          <w:numId w:val="32"/>
        </w:numPr>
        <w:rPr>
          <w:lang w:val="en-IN"/>
        </w:rPr>
      </w:pPr>
      <w:r w:rsidRPr="009D1852">
        <w:rPr>
          <w:lang w:val="en-IN"/>
        </w:rPr>
        <w:t>Compliance with vocational education staffing standards</w:t>
      </w:r>
    </w:p>
    <w:p w14:paraId="69565725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Non-Compliance</w:t>
      </w:r>
    </w:p>
    <w:p w14:paraId="305A0633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t>May result in:</w:t>
      </w:r>
    </w:p>
    <w:p w14:paraId="08ACB19D" w14:textId="77777777" w:rsidR="009D1852" w:rsidRPr="009D1852" w:rsidRDefault="009D1852" w:rsidP="009D1852">
      <w:pPr>
        <w:numPr>
          <w:ilvl w:val="0"/>
          <w:numId w:val="33"/>
        </w:numPr>
        <w:rPr>
          <w:lang w:val="en-IN"/>
        </w:rPr>
      </w:pPr>
      <w:r w:rsidRPr="009D1852">
        <w:rPr>
          <w:lang w:val="en-IN"/>
        </w:rPr>
        <w:t>Internal corrective action</w:t>
      </w:r>
    </w:p>
    <w:p w14:paraId="64269AC4" w14:textId="77777777" w:rsidR="009D1852" w:rsidRPr="009D1852" w:rsidRDefault="009D1852" w:rsidP="009D1852">
      <w:pPr>
        <w:numPr>
          <w:ilvl w:val="0"/>
          <w:numId w:val="33"/>
        </w:numPr>
        <w:rPr>
          <w:lang w:val="en-IN"/>
        </w:rPr>
      </w:pPr>
      <w:r w:rsidRPr="009D1852">
        <w:rPr>
          <w:lang w:val="en-IN"/>
        </w:rPr>
        <w:t>Staff disciplinary action</w:t>
      </w:r>
    </w:p>
    <w:p w14:paraId="380C3D07" w14:textId="77777777" w:rsidR="009D1852" w:rsidRPr="009D1852" w:rsidRDefault="009D1852" w:rsidP="009D1852">
      <w:pPr>
        <w:numPr>
          <w:ilvl w:val="0"/>
          <w:numId w:val="33"/>
        </w:numPr>
        <w:rPr>
          <w:lang w:val="en-IN"/>
        </w:rPr>
      </w:pPr>
      <w:r w:rsidRPr="009D1852">
        <w:rPr>
          <w:lang w:val="en-IN"/>
        </w:rPr>
        <w:t>KHDA warnings or sanctions</w:t>
      </w:r>
    </w:p>
    <w:p w14:paraId="488DF7A1" w14:textId="77777777" w:rsidR="009D1852" w:rsidRPr="009D1852" w:rsidRDefault="009D1852" w:rsidP="009D1852">
      <w:pPr>
        <w:numPr>
          <w:ilvl w:val="0"/>
          <w:numId w:val="33"/>
        </w:numPr>
        <w:rPr>
          <w:lang w:val="en-IN"/>
        </w:rPr>
      </w:pPr>
      <w:r w:rsidRPr="009D1852">
        <w:rPr>
          <w:lang w:val="en-IN"/>
        </w:rPr>
        <w:t>Operational restrictions on the institution</w:t>
      </w:r>
    </w:p>
    <w:p w14:paraId="0961BD46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pict w14:anchorId="30563BA2">
          <v:rect id="_x0000_i1119" style="width:0;height:1.5pt" o:hralign="center" o:hrstd="t" o:hr="t" fillcolor="#a0a0a0" stroked="f"/>
        </w:pict>
      </w:r>
    </w:p>
    <w:p w14:paraId="05A6DB7C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7. Review and Renewal</w:t>
      </w:r>
    </w:p>
    <w:p w14:paraId="6D3EC83C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t>This policy will be reviewed annually or as necessitated by:</w:t>
      </w:r>
    </w:p>
    <w:p w14:paraId="1C949BBD" w14:textId="77777777" w:rsidR="009D1852" w:rsidRPr="009D1852" w:rsidRDefault="009D1852" w:rsidP="009D1852">
      <w:pPr>
        <w:numPr>
          <w:ilvl w:val="0"/>
          <w:numId w:val="34"/>
        </w:numPr>
        <w:rPr>
          <w:lang w:val="en-IN"/>
        </w:rPr>
      </w:pPr>
      <w:r w:rsidRPr="009D1852">
        <w:rPr>
          <w:lang w:val="en-IN"/>
        </w:rPr>
        <w:t>Changes in UAE Labour Law</w:t>
      </w:r>
    </w:p>
    <w:p w14:paraId="0C27518B" w14:textId="77777777" w:rsidR="009D1852" w:rsidRPr="009D1852" w:rsidRDefault="009D1852" w:rsidP="009D1852">
      <w:pPr>
        <w:numPr>
          <w:ilvl w:val="0"/>
          <w:numId w:val="34"/>
        </w:numPr>
        <w:rPr>
          <w:lang w:val="en-IN"/>
        </w:rPr>
      </w:pPr>
      <w:r w:rsidRPr="009D1852">
        <w:rPr>
          <w:lang w:val="en-IN"/>
        </w:rPr>
        <w:t>KHDA regulatory updates</w:t>
      </w:r>
    </w:p>
    <w:p w14:paraId="5B6FF798" w14:textId="77777777" w:rsidR="009D1852" w:rsidRPr="009D1852" w:rsidRDefault="009D1852" w:rsidP="009D1852">
      <w:pPr>
        <w:numPr>
          <w:ilvl w:val="0"/>
          <w:numId w:val="34"/>
        </w:numPr>
        <w:rPr>
          <w:lang w:val="en-IN"/>
        </w:rPr>
      </w:pPr>
      <w:r w:rsidRPr="009D1852">
        <w:rPr>
          <w:lang w:val="en-IN"/>
        </w:rPr>
        <w:t>EBT operational needs</w:t>
      </w:r>
    </w:p>
    <w:p w14:paraId="717A619A" w14:textId="77777777" w:rsidR="009D1852" w:rsidRPr="009D1852" w:rsidRDefault="009D1852" w:rsidP="009D1852">
      <w:pPr>
        <w:numPr>
          <w:ilvl w:val="0"/>
          <w:numId w:val="34"/>
        </w:numPr>
        <w:rPr>
          <w:lang w:val="en-IN"/>
        </w:rPr>
      </w:pPr>
      <w:r w:rsidRPr="009D1852">
        <w:rPr>
          <w:lang w:val="en-IN"/>
        </w:rPr>
        <w:lastRenderedPageBreak/>
        <w:t>Accreditation body requirements</w:t>
      </w:r>
    </w:p>
    <w:p w14:paraId="7EFF338C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t>Updates are approved by the Director.</w:t>
      </w:r>
    </w:p>
    <w:p w14:paraId="1F698390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pict w14:anchorId="773A74B7">
          <v:rect id="_x0000_i1120" style="width:0;height:1.5pt" o:hralign="center" o:hrstd="t" o:hr="t" fillcolor="#a0a0a0" stroked="f"/>
        </w:pict>
      </w:r>
    </w:p>
    <w:p w14:paraId="2DE8EEF9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8. Related Policies and Documents</w:t>
      </w:r>
    </w:p>
    <w:p w14:paraId="5C24A11E" w14:textId="77777777" w:rsidR="009D1852" w:rsidRPr="009D1852" w:rsidRDefault="009D1852" w:rsidP="009D1852">
      <w:pPr>
        <w:numPr>
          <w:ilvl w:val="0"/>
          <w:numId w:val="35"/>
        </w:numPr>
        <w:rPr>
          <w:lang w:val="en-IN"/>
        </w:rPr>
      </w:pPr>
      <w:r w:rsidRPr="009D1852">
        <w:rPr>
          <w:b/>
          <w:bCs/>
          <w:lang w:val="en-IN"/>
        </w:rPr>
        <w:t>EBT Code of Conduct Policy (EBT-POL-002)</w:t>
      </w:r>
    </w:p>
    <w:p w14:paraId="0445F3DD" w14:textId="77777777" w:rsidR="009D1852" w:rsidRPr="009D1852" w:rsidRDefault="009D1852" w:rsidP="009D1852">
      <w:pPr>
        <w:numPr>
          <w:ilvl w:val="0"/>
          <w:numId w:val="35"/>
        </w:numPr>
        <w:rPr>
          <w:lang w:val="en-IN"/>
        </w:rPr>
      </w:pPr>
      <w:r w:rsidRPr="009D1852">
        <w:rPr>
          <w:b/>
          <w:bCs/>
          <w:lang w:val="en-IN"/>
        </w:rPr>
        <w:t>EBT Staff Professional Development Policy (EBT-POL-003)</w:t>
      </w:r>
    </w:p>
    <w:p w14:paraId="0AA91159" w14:textId="77777777" w:rsidR="009D1852" w:rsidRPr="009D1852" w:rsidRDefault="009D1852" w:rsidP="009D1852">
      <w:pPr>
        <w:numPr>
          <w:ilvl w:val="0"/>
          <w:numId w:val="35"/>
        </w:numPr>
        <w:rPr>
          <w:lang w:val="en-IN"/>
        </w:rPr>
      </w:pPr>
      <w:r w:rsidRPr="009D1852">
        <w:rPr>
          <w:b/>
          <w:bCs/>
          <w:lang w:val="en-IN"/>
        </w:rPr>
        <w:t>EBT Health and Safety Policy (EBT-POL-HSRA-010)</w:t>
      </w:r>
    </w:p>
    <w:p w14:paraId="130B2F51" w14:textId="77777777" w:rsidR="009D1852" w:rsidRPr="009D1852" w:rsidRDefault="009D1852" w:rsidP="009D1852">
      <w:pPr>
        <w:numPr>
          <w:ilvl w:val="0"/>
          <w:numId w:val="35"/>
        </w:numPr>
        <w:rPr>
          <w:lang w:val="en-IN"/>
        </w:rPr>
      </w:pPr>
      <w:r w:rsidRPr="009D1852">
        <w:rPr>
          <w:b/>
          <w:bCs/>
          <w:lang w:val="en-IN"/>
        </w:rPr>
        <w:t>EBT Conflict of Interest Policy</w:t>
      </w:r>
    </w:p>
    <w:p w14:paraId="2F2301CE" w14:textId="77777777" w:rsidR="009D1852" w:rsidRPr="009D1852" w:rsidRDefault="009D1852" w:rsidP="009D1852">
      <w:pPr>
        <w:numPr>
          <w:ilvl w:val="0"/>
          <w:numId w:val="35"/>
        </w:numPr>
        <w:rPr>
          <w:lang w:val="en-IN"/>
        </w:rPr>
      </w:pPr>
      <w:r w:rsidRPr="009D1852">
        <w:rPr>
          <w:b/>
          <w:bCs/>
          <w:lang w:val="en-IN"/>
        </w:rPr>
        <w:t>UAE Federal Decree-Law No. 33 of 2021</w:t>
      </w:r>
    </w:p>
    <w:p w14:paraId="6D090B55" w14:textId="77777777" w:rsidR="009D1852" w:rsidRPr="009D1852" w:rsidRDefault="009D1852" w:rsidP="009D1852">
      <w:pPr>
        <w:numPr>
          <w:ilvl w:val="0"/>
          <w:numId w:val="35"/>
        </w:numPr>
        <w:rPr>
          <w:lang w:val="en-IN"/>
        </w:rPr>
      </w:pPr>
      <w:r w:rsidRPr="009D1852">
        <w:rPr>
          <w:b/>
          <w:bCs/>
          <w:lang w:val="en-IN"/>
        </w:rPr>
        <w:t>KHDA Training Institute Regulations</w:t>
      </w:r>
    </w:p>
    <w:p w14:paraId="0F04B15F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pict w14:anchorId="189C9089">
          <v:rect id="_x0000_i1121" style="width:0;height:1.5pt" o:hralign="center" o:hrstd="t" o:hr="t" fillcolor="#a0a0a0" stroked="f"/>
        </w:pict>
      </w:r>
    </w:p>
    <w:p w14:paraId="421535CB" w14:textId="77777777" w:rsidR="009D1852" w:rsidRPr="009D1852" w:rsidRDefault="009D1852" w:rsidP="009D1852">
      <w:pPr>
        <w:rPr>
          <w:b/>
          <w:bCs/>
          <w:lang w:val="en-IN"/>
        </w:rPr>
      </w:pPr>
      <w:r w:rsidRPr="009D1852">
        <w:rPr>
          <w:b/>
          <w:bCs/>
          <w:lang w:val="en-IN"/>
        </w:rPr>
        <w:t>9. Approval and Signature</w:t>
      </w:r>
    </w:p>
    <w:p w14:paraId="42BD93FF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t>This policy is approved and effective as of the date below.</w:t>
      </w:r>
    </w:p>
    <w:p w14:paraId="7DE38303" w14:textId="77777777" w:rsidR="009D1852" w:rsidRPr="009D1852" w:rsidRDefault="009D1852" w:rsidP="009D1852">
      <w:pPr>
        <w:rPr>
          <w:lang w:val="en-IN"/>
        </w:rPr>
      </w:pPr>
      <w:r w:rsidRPr="009D1852">
        <w:rPr>
          <w:b/>
          <w:bCs/>
          <w:lang w:val="en-IN"/>
        </w:rPr>
        <w:t>Director:</w:t>
      </w:r>
    </w:p>
    <w:p w14:paraId="1C260114" w14:textId="77777777" w:rsidR="009D1852" w:rsidRPr="009D1852" w:rsidRDefault="009D1852" w:rsidP="009D1852">
      <w:pPr>
        <w:rPr>
          <w:lang w:val="en-IN"/>
        </w:rPr>
      </w:pPr>
      <w:r w:rsidRPr="009D1852">
        <w:rPr>
          <w:lang w:val="en-IN"/>
        </w:rPr>
        <w:pict w14:anchorId="49619B94">
          <v:rect id="_x0000_i1122" style="width:0;height:1.5pt" o:hralign="center" o:hrstd="t" o:hr="t" fillcolor="#a0a0a0" stroked="f"/>
        </w:pict>
      </w:r>
    </w:p>
    <w:p w14:paraId="790420D2" w14:textId="77777777" w:rsidR="009D1852" w:rsidRDefault="009D1852" w:rsidP="009D1852">
      <w:pPr>
        <w:rPr>
          <w:lang w:val="en-IN"/>
        </w:rPr>
      </w:pPr>
      <w:r w:rsidRPr="009D1852">
        <w:rPr>
          <w:b/>
          <w:bCs/>
          <w:lang w:val="en-IN"/>
        </w:rPr>
        <w:t>Shivanjan Chakraborty</w:t>
      </w:r>
      <w:r w:rsidRPr="009D1852">
        <w:rPr>
          <w:lang w:val="en-IN"/>
        </w:rPr>
        <w:br/>
        <w:t>East Bridge Training (EBT)</w:t>
      </w:r>
      <w:r w:rsidRPr="009D1852">
        <w:rPr>
          <w:lang w:val="en-IN"/>
        </w:rPr>
        <w:br/>
      </w:r>
      <w:r w:rsidRPr="009D1852">
        <w:rPr>
          <w:b/>
          <w:bCs/>
          <w:lang w:val="en-IN"/>
        </w:rPr>
        <w:t>Date:</w:t>
      </w:r>
      <w:r w:rsidRPr="009D1852">
        <w:rPr>
          <w:lang w:val="en-IN"/>
        </w:rPr>
        <w:t xml:space="preserve"> November 3, 2025</w:t>
      </w:r>
    </w:p>
    <w:p w14:paraId="47E56842" w14:textId="77777777" w:rsidR="009D1852" w:rsidRDefault="009D1852" w:rsidP="009D1852">
      <w:pPr>
        <w:rPr>
          <w:lang w:val="en-IN"/>
        </w:rPr>
      </w:pPr>
    </w:p>
    <w:p w14:paraId="39ABA863" w14:textId="0967A1B4" w:rsidR="009D1852" w:rsidRPr="009D1852" w:rsidRDefault="009D1852" w:rsidP="009D1852">
      <w:pPr>
        <w:rPr>
          <w:lang w:val="en-IN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7B331A8" wp14:editId="6084EDDE">
            <wp:extent cx="1165860" cy="281551"/>
            <wp:effectExtent l="0" t="0" r="0" b="4445"/>
            <wp:docPr id="1653069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22" cy="28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75002" w14:textId="559A085B" w:rsidR="000F4147" w:rsidRPr="009D1852" w:rsidRDefault="000F4147" w:rsidP="009D1852"/>
    <w:sectPr w:rsidR="000F4147" w:rsidRPr="009D18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FA891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332647"/>
    <w:multiLevelType w:val="multilevel"/>
    <w:tmpl w:val="5CEA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E40DC8"/>
    <w:multiLevelType w:val="multilevel"/>
    <w:tmpl w:val="CE7C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570B8C"/>
    <w:multiLevelType w:val="multilevel"/>
    <w:tmpl w:val="76D0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641228"/>
    <w:multiLevelType w:val="multilevel"/>
    <w:tmpl w:val="53AC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9971CA"/>
    <w:multiLevelType w:val="multilevel"/>
    <w:tmpl w:val="53D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24061B"/>
    <w:multiLevelType w:val="multilevel"/>
    <w:tmpl w:val="E7C0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834428"/>
    <w:multiLevelType w:val="multilevel"/>
    <w:tmpl w:val="E28C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4D2080"/>
    <w:multiLevelType w:val="multilevel"/>
    <w:tmpl w:val="1C06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BB09C8"/>
    <w:multiLevelType w:val="multilevel"/>
    <w:tmpl w:val="BBB0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D15CE7"/>
    <w:multiLevelType w:val="multilevel"/>
    <w:tmpl w:val="C60C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A45BD6"/>
    <w:multiLevelType w:val="multilevel"/>
    <w:tmpl w:val="FB16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735F4C"/>
    <w:multiLevelType w:val="multilevel"/>
    <w:tmpl w:val="7E00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937A80"/>
    <w:multiLevelType w:val="multilevel"/>
    <w:tmpl w:val="B7A8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B730FB"/>
    <w:multiLevelType w:val="multilevel"/>
    <w:tmpl w:val="7AE2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D04DB0"/>
    <w:multiLevelType w:val="multilevel"/>
    <w:tmpl w:val="6206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7C1DD0"/>
    <w:multiLevelType w:val="multilevel"/>
    <w:tmpl w:val="D760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C62561"/>
    <w:multiLevelType w:val="multilevel"/>
    <w:tmpl w:val="8B5E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9D723C"/>
    <w:multiLevelType w:val="multilevel"/>
    <w:tmpl w:val="5268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EE1C4F"/>
    <w:multiLevelType w:val="multilevel"/>
    <w:tmpl w:val="5488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1E4214"/>
    <w:multiLevelType w:val="multilevel"/>
    <w:tmpl w:val="8B4E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D56C86"/>
    <w:multiLevelType w:val="multilevel"/>
    <w:tmpl w:val="4E5E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E137C8"/>
    <w:multiLevelType w:val="multilevel"/>
    <w:tmpl w:val="62F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D914C1"/>
    <w:multiLevelType w:val="multilevel"/>
    <w:tmpl w:val="D13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66782F"/>
    <w:multiLevelType w:val="multilevel"/>
    <w:tmpl w:val="CBC8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1709A5"/>
    <w:multiLevelType w:val="multilevel"/>
    <w:tmpl w:val="7BDA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74021A"/>
    <w:multiLevelType w:val="multilevel"/>
    <w:tmpl w:val="BC72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997523">
    <w:abstractNumId w:val="8"/>
  </w:num>
  <w:num w:numId="2" w16cid:durableId="1098940185">
    <w:abstractNumId w:val="6"/>
  </w:num>
  <w:num w:numId="3" w16cid:durableId="1083530143">
    <w:abstractNumId w:val="5"/>
  </w:num>
  <w:num w:numId="4" w16cid:durableId="669648408">
    <w:abstractNumId w:val="4"/>
  </w:num>
  <w:num w:numId="5" w16cid:durableId="2143688432">
    <w:abstractNumId w:val="7"/>
  </w:num>
  <w:num w:numId="6" w16cid:durableId="1166362246">
    <w:abstractNumId w:val="3"/>
  </w:num>
  <w:num w:numId="7" w16cid:durableId="530538873">
    <w:abstractNumId w:val="2"/>
  </w:num>
  <w:num w:numId="8" w16cid:durableId="1518349628">
    <w:abstractNumId w:val="1"/>
  </w:num>
  <w:num w:numId="9" w16cid:durableId="115880560">
    <w:abstractNumId w:val="0"/>
  </w:num>
  <w:num w:numId="10" w16cid:durableId="75320353">
    <w:abstractNumId w:val="11"/>
  </w:num>
  <w:num w:numId="11" w16cid:durableId="120153908">
    <w:abstractNumId w:val="29"/>
  </w:num>
  <w:num w:numId="12" w16cid:durableId="501824493">
    <w:abstractNumId w:val="13"/>
  </w:num>
  <w:num w:numId="13" w16cid:durableId="579028301">
    <w:abstractNumId w:val="25"/>
  </w:num>
  <w:num w:numId="14" w16cid:durableId="1625581178">
    <w:abstractNumId w:val="27"/>
  </w:num>
  <w:num w:numId="15" w16cid:durableId="1814761089">
    <w:abstractNumId w:val="17"/>
  </w:num>
  <w:num w:numId="16" w16cid:durableId="1785923510">
    <w:abstractNumId w:val="15"/>
  </w:num>
  <w:num w:numId="17" w16cid:durableId="432283218">
    <w:abstractNumId w:val="32"/>
  </w:num>
  <w:num w:numId="18" w16cid:durableId="526793672">
    <w:abstractNumId w:val="33"/>
  </w:num>
  <w:num w:numId="19" w16cid:durableId="1474710040">
    <w:abstractNumId w:val="19"/>
  </w:num>
  <w:num w:numId="20" w16cid:durableId="1790860004">
    <w:abstractNumId w:val="23"/>
  </w:num>
  <w:num w:numId="21" w16cid:durableId="388462818">
    <w:abstractNumId w:val="12"/>
  </w:num>
  <w:num w:numId="22" w16cid:durableId="477460147">
    <w:abstractNumId w:val="26"/>
  </w:num>
  <w:num w:numId="23" w16cid:durableId="1462382965">
    <w:abstractNumId w:val="34"/>
  </w:num>
  <w:num w:numId="24" w16cid:durableId="1792744740">
    <w:abstractNumId w:val="9"/>
  </w:num>
  <w:num w:numId="25" w16cid:durableId="432556642">
    <w:abstractNumId w:val="22"/>
  </w:num>
  <w:num w:numId="26" w16cid:durableId="1698307685">
    <w:abstractNumId w:val="28"/>
  </w:num>
  <w:num w:numId="27" w16cid:durableId="682784369">
    <w:abstractNumId w:val="20"/>
  </w:num>
  <w:num w:numId="28" w16cid:durableId="474839166">
    <w:abstractNumId w:val="16"/>
  </w:num>
  <w:num w:numId="29" w16cid:durableId="1106189778">
    <w:abstractNumId w:val="24"/>
  </w:num>
  <w:num w:numId="30" w16cid:durableId="485902391">
    <w:abstractNumId w:val="21"/>
  </w:num>
  <w:num w:numId="31" w16cid:durableId="1175875316">
    <w:abstractNumId w:val="18"/>
  </w:num>
  <w:num w:numId="32" w16cid:durableId="910895820">
    <w:abstractNumId w:val="31"/>
  </w:num>
  <w:num w:numId="33" w16cid:durableId="419452837">
    <w:abstractNumId w:val="10"/>
  </w:num>
  <w:num w:numId="34" w16cid:durableId="1843279487">
    <w:abstractNumId w:val="14"/>
  </w:num>
  <w:num w:numId="35" w16cid:durableId="20757247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4147"/>
    <w:rsid w:val="0015074B"/>
    <w:rsid w:val="0029639D"/>
    <w:rsid w:val="00326F90"/>
    <w:rsid w:val="009D1852"/>
    <w:rsid w:val="00AA1D8D"/>
    <w:rsid w:val="00B47730"/>
    <w:rsid w:val="00CB0664"/>
    <w:rsid w:val="00D65E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6FAB31"/>
  <w14:defaultImageDpi w14:val="300"/>
  <w15:docId w15:val="{9D3AE784-4BE2-46C6-BAB5-4502E5DC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Shivanjan Chakraborty</cp:lastModifiedBy>
  <cp:revision>2</cp:revision>
  <dcterms:created xsi:type="dcterms:W3CDTF">2013-12-23T23:15:00Z</dcterms:created>
  <dcterms:modified xsi:type="dcterms:W3CDTF">2025-11-24T09:06:00Z</dcterms:modified>
  <cp:category/>
</cp:coreProperties>
</file>